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F" w:rsidRPr="00832012" w:rsidRDefault="00A10CCF" w:rsidP="00A10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012">
        <w:rPr>
          <w:rFonts w:ascii="Times New Roman" w:hAnsi="Times New Roman" w:cs="Times New Roman"/>
          <w:b/>
          <w:bCs/>
          <w:sz w:val="26"/>
          <w:szCs w:val="26"/>
        </w:rPr>
        <w:t>План мероприятий («дорожная карта)</w:t>
      </w:r>
    </w:p>
    <w:p w:rsidR="00A10CCF" w:rsidRPr="00832012" w:rsidRDefault="00A10CCF" w:rsidP="00A10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012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proofErr w:type="gramStart"/>
      <w:r w:rsidRPr="00832012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 w:rsidRPr="00832012">
        <w:rPr>
          <w:rFonts w:ascii="Times New Roman" w:hAnsi="Times New Roman" w:cs="Times New Roman"/>
          <w:sz w:val="26"/>
          <w:szCs w:val="26"/>
        </w:rPr>
        <w:t xml:space="preserve"> программ начального общего и основного</w:t>
      </w:r>
    </w:p>
    <w:p w:rsidR="00A10CCF" w:rsidRPr="00832012" w:rsidRDefault="00A10CCF" w:rsidP="00A10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012">
        <w:rPr>
          <w:rFonts w:ascii="Times New Roman" w:hAnsi="Times New Roman" w:cs="Times New Roman"/>
          <w:sz w:val="26"/>
          <w:szCs w:val="26"/>
        </w:rPr>
        <w:t>общего образования в МБОУ «</w:t>
      </w:r>
      <w:r w:rsidR="00F56D26">
        <w:rPr>
          <w:rFonts w:ascii="Times New Roman" w:hAnsi="Times New Roman" w:cs="Times New Roman"/>
          <w:sz w:val="26"/>
          <w:szCs w:val="26"/>
        </w:rPr>
        <w:t>Орджоникидзевская</w:t>
      </w:r>
      <w:r w:rsidRPr="00832012">
        <w:rPr>
          <w:rFonts w:ascii="Times New Roman" w:hAnsi="Times New Roman" w:cs="Times New Roman"/>
          <w:sz w:val="26"/>
          <w:szCs w:val="26"/>
        </w:rPr>
        <w:t xml:space="preserve"> СОШ» на основе</w:t>
      </w:r>
    </w:p>
    <w:p w:rsidR="00A10CCF" w:rsidRDefault="00A10CCF" w:rsidP="00A10CCF">
      <w:pPr>
        <w:jc w:val="center"/>
        <w:rPr>
          <w:rFonts w:ascii="Times New Roman" w:hAnsi="Times New Roman" w:cs="Times New Roman"/>
          <w:sz w:val="26"/>
          <w:szCs w:val="26"/>
        </w:rPr>
      </w:pPr>
      <w:r w:rsidRPr="00832012">
        <w:rPr>
          <w:rFonts w:ascii="Times New Roman" w:hAnsi="Times New Roman" w:cs="Times New Roman"/>
          <w:sz w:val="26"/>
          <w:szCs w:val="26"/>
        </w:rPr>
        <w:t>результатов ВПР, проведенных в сентябре-октябре 2020г.</w:t>
      </w:r>
    </w:p>
    <w:tbl>
      <w:tblPr>
        <w:tblStyle w:val="a3"/>
        <w:tblW w:w="10922" w:type="dxa"/>
        <w:tblInd w:w="-1139" w:type="dxa"/>
        <w:tblLayout w:type="fixed"/>
        <w:tblLook w:val="04A0"/>
      </w:tblPr>
      <w:tblGrid>
        <w:gridCol w:w="674"/>
        <w:gridCol w:w="1873"/>
        <w:gridCol w:w="1559"/>
        <w:gridCol w:w="992"/>
        <w:gridCol w:w="1706"/>
        <w:gridCol w:w="2977"/>
        <w:gridCol w:w="1134"/>
        <w:gridCol w:w="7"/>
      </w:tblGrid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документа</w:t>
            </w:r>
          </w:p>
        </w:tc>
      </w:tr>
      <w:tr w:rsidR="00A10CCF" w:rsidRPr="004627DD" w:rsidTr="00767EB4">
        <w:tc>
          <w:tcPr>
            <w:tcW w:w="10922" w:type="dxa"/>
            <w:gridSpan w:val="8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Аналитический этап</w:t>
            </w:r>
          </w:p>
        </w:tc>
      </w:tr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 анализа результатов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ВПР в 5-9 классах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учебным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предметам в разрезе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каждого обучающегося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  <w:proofErr w:type="spellEnd"/>
          </w:p>
        </w:tc>
        <w:tc>
          <w:tcPr>
            <w:tcW w:w="992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6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заместитель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директора по УВР</w:t>
            </w: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Определение проблемных полей, дефицитов в виде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Несформированных планируемых результатов для каждого обучающегося по каждому учебному предмету, по которому выполнялась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A10CCF" w:rsidP="007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1.2.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 анализа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Результатов ВПР в 5-9 классах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учебным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предметам в разрезе каждого класса</w:t>
            </w: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  <w:proofErr w:type="spell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 анализа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Результатов ВПР в 5-9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классах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по учебным предметам в разрезе ОО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Учителя-предметники, руководитель ШМО, заместитель директора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10CCF" w:rsidRPr="004627DD" w:rsidTr="00767EB4">
        <w:tc>
          <w:tcPr>
            <w:tcW w:w="10922" w:type="dxa"/>
            <w:gridSpan w:val="8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Организационно-методический этап</w:t>
            </w:r>
          </w:p>
        </w:tc>
      </w:tr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Внесение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изменений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в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рабочие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программы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учебному</w:t>
            </w:r>
          </w:p>
          <w:p w:rsidR="00A10CCF" w:rsidRPr="004627DD" w:rsidRDefault="00A10CCF" w:rsidP="00F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предмету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до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ШМО, заместитель директора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Внесение в планируемые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уме-ний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>, видов деятельности, характеризующих достижение планируемых результатов освоения ООП НОО и ООП ООО, которые содержатся в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Прилож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ение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рабочей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программе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учебному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предмету (Приложение 2)</w:t>
            </w:r>
          </w:p>
        </w:tc>
      </w:tr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в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Рабочие программы по учебному курсу (часть учебного плана, формируемая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Участниками образовательных отношений)</w:t>
            </w:r>
            <w:proofErr w:type="gramEnd"/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ШМО, заместитель директора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Внесение в планируемые результаты освоения учебного курса, в содержание учебного курса,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характеризующих достижение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планируемых результатов освоения ООП НОО и ООП ООО, которые содержатся в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Приложение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Рабочей программе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По учебному курсу (Приложение 3)</w:t>
            </w:r>
          </w:p>
        </w:tc>
      </w:tr>
      <w:tr w:rsidR="00A10CCF" w:rsidRPr="004627DD" w:rsidTr="00767EB4">
        <w:trPr>
          <w:gridAfter w:val="1"/>
          <w:wAfter w:w="7" w:type="dxa"/>
        </w:trPr>
        <w:tc>
          <w:tcPr>
            <w:tcW w:w="674" w:type="dxa"/>
          </w:tcPr>
          <w:p w:rsidR="00A10CCF" w:rsidRPr="004627DD" w:rsidRDefault="00F56D26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10CCF" w:rsidRPr="0046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Внесение изменений в программу развития универсальных учебных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действий в рамках ОП ООО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руководитель ШМО, заместитель директора по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Внесение в программу необходимых изменений, направленных на формирование и развитие несформированных универсальных учебных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ООП ООО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(в части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программы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развития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универсальных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учебных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действий)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F56D26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A10CCF" w:rsidRPr="0046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Оптимизация методов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обучения,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организационных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форм обучения, средств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обучения, использование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современных педагогических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технологий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учебным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предметам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тех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нологий,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позво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ляющих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осуществлять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образова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тельный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процесс, направленный на эффективное формирование умений, видов деятельности, характеризующих достижение планируемых результатов освоения ООП НОО и ООП ООО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варианта проверочной работы по конкретному учебному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Технологические карты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F56D26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10CCF" w:rsidRPr="0046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Организация преемственности обучения и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межпредметных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связей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Внесение изменений в технологические карты учебных занятий с указанием преемственности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обучения по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учебному предмету (по уровням общего образования, по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классам обучения),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межпредметных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метапредметных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результатов), характеризующих достижение планируемых результатов освоения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ООП НОО и ООП ООО, которые не сформированы у обучающихся и содержатся в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F56D26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A10CCF" w:rsidRPr="0046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образовательных маршрутов для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обучаю-щихся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на основе данных о выполнении каждого из заданий участниками, получившими разные баллы за работу 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01.12.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Разработанные индивидуальные образовательные маршруты для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по формированию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умений, видов деятельности (предметных и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метапредметных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результатов), характеризующих достижение планируемых результатов освоения ООП НОО и ООП ООО, на основе данных о выполнении каждого из заданий участниками, получившими разные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отметки за работу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Индивидуальные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образовательные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маршруты</w:t>
            </w:r>
          </w:p>
        </w:tc>
      </w:tr>
      <w:tr w:rsidR="00A10CCF" w:rsidRPr="004627DD" w:rsidTr="00767EB4">
        <w:trPr>
          <w:trHeight w:val="421"/>
        </w:trPr>
        <w:tc>
          <w:tcPr>
            <w:tcW w:w="10922" w:type="dxa"/>
            <w:gridSpan w:val="8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Обучающий этап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 учебных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занятий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учебному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предмету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с </w:t>
            </w:r>
            <w:r>
              <w:rPr>
                <w:rFonts w:ascii="TimesNewRoman" w:hAnsi="TimesNewRoman" w:cs="TimesNewRoman"/>
                <w:sz w:val="24"/>
                <w:szCs w:val="24"/>
              </w:rPr>
              <w:t>16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– 25.12.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достижение планируемых результатов освоения ООП НОО и ООП ООО, которые содержатся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в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обобщенном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плане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Технологические карты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 учебных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занятий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учебному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курсу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ШМО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с </w:t>
            </w:r>
            <w:r>
              <w:rPr>
                <w:rFonts w:ascii="TimesNewRoman" w:hAnsi="TimesNewRoman" w:cs="TimesNewRoman"/>
                <w:sz w:val="24"/>
                <w:szCs w:val="24"/>
              </w:rPr>
              <w:t>16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– 25.12.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10CCF" w:rsidRPr="004627DD" w:rsidRDefault="00A10CCF" w:rsidP="0076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деятельности, характеризующих достижение планируемых результатов освоения ООП НОО и ООП ООО,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Технологические карты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</w:t>
            </w:r>
          </w:p>
        </w:tc>
      </w:tr>
      <w:tr w:rsidR="00A10CCF" w:rsidRPr="004627DD" w:rsidTr="00767EB4">
        <w:trPr>
          <w:trHeight w:val="341"/>
        </w:trPr>
        <w:tc>
          <w:tcPr>
            <w:tcW w:w="10922" w:type="dxa"/>
            <w:gridSpan w:val="8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Оценочный этап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в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Положение о внутренней системе качества образования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31.12. 2020 г.</w:t>
            </w: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Внесение изменений в Положение 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внутренней системе качества образования части проведения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текущей, тематической, промежу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точной и итоговой оценки планируемых результатов образовательной программы основного общего образования с учетом несформированных умений, видов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деятельности, </w:t>
            </w: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характе-ризующих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достижение пла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нируемых результатов освоения ООП НОО и ООП ООО,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Положение о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Внутренней системе качества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образования</w:t>
            </w:r>
          </w:p>
        </w:tc>
      </w:tr>
      <w:tr w:rsidR="00A10CCF" w:rsidRPr="004627DD" w:rsidTr="00767EB4">
        <w:trPr>
          <w:gridAfter w:val="1"/>
          <w:wAfter w:w="7" w:type="dxa"/>
          <w:trHeight w:val="420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Проведение текущей оценки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на учебных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занятиях по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учебному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предмету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с </w:t>
            </w:r>
            <w:r>
              <w:rPr>
                <w:rFonts w:ascii="TimesNewRoman" w:hAnsi="TimesNewRoman" w:cs="TimesNewRoman"/>
                <w:sz w:val="24"/>
                <w:szCs w:val="24"/>
              </w:rPr>
              <w:t>16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– 25.12.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Включение в состав учебных занятий для проведения текущей оценки обучающихся заданий для оценки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несформированных умений, видов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деятельности,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характеризующих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достижение планируемых результатов освоения ООП НОО и ООП ООО, которые содержатся в </w:t>
            </w:r>
            <w:proofErr w:type="spellStart"/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контрольно-измеритель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ных</w:t>
            </w:r>
            <w:proofErr w:type="spellEnd"/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материалахпровероч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ной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работы по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конкрет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номуучебному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Технологические карты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 тематической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оценки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с </w:t>
            </w:r>
            <w:r>
              <w:rPr>
                <w:rFonts w:ascii="TimesNewRoman" w:hAnsi="TimesNewRoman" w:cs="TimesNewRoman"/>
                <w:sz w:val="24"/>
                <w:szCs w:val="24"/>
              </w:rPr>
              <w:t>16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– 25.12.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Включение в состав учебных занятий для проведения тематической оценки обучаю</w:t>
            </w:r>
            <w:r>
              <w:rPr>
                <w:rFonts w:ascii="TimesNewRoman" w:hAnsi="TimesNewRoman" w:cs="TimesNewRoman"/>
                <w:sz w:val="24"/>
                <w:szCs w:val="24"/>
              </w:rPr>
              <w:t>щихся заданий для оценки несфор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мированных </w:t>
            </w:r>
            <w:proofErr w:type="spellStart"/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уме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ний</w:t>
            </w:r>
            <w:proofErr w:type="spellEnd"/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, видов деятельности, характеризующих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дости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жение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планируемых результатов освоения ООП НОО и ОПП ООО, которые содержатся в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контрольн</w:t>
            </w:r>
            <w:r>
              <w:rPr>
                <w:rFonts w:ascii="TimesNewRoman" w:hAnsi="TimesNewRoman" w:cs="TimesNewRoman"/>
                <w:sz w:val="24"/>
                <w:szCs w:val="24"/>
              </w:rPr>
              <w:t>о-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измеритель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материалах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провероч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ной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работы по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конкрет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ному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учебному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Технологические карты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4.4.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Проведение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промежуточно</w:t>
            </w:r>
            <w:proofErr w:type="spell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й</w:t>
            </w:r>
            <w:proofErr w:type="spell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(четвертной,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полугодовой)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оценки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на учебных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занятиях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учебному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предмету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Учителя-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предметники</w:t>
            </w: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с </w:t>
            </w:r>
            <w:r>
              <w:rPr>
                <w:rFonts w:ascii="TimesNewRoman" w:hAnsi="TimesNewRoman" w:cs="TimesNewRoman"/>
                <w:sz w:val="24"/>
                <w:szCs w:val="24"/>
              </w:rPr>
              <w:t>16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– 25.12.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Включение в состав учебных занятий для проведения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промежу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точной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(четвертной,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по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лугодовой) оценки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обучающихся заданий для оценки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несформирован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умений, видов деятельности,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характери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зующих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достижение планируемых результатов освоения ООП НОО и ООП ООО, которые содержатся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вконтрольн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измерительных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материа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лах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проверочной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работыпо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конкретному учебному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Технологические карты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учебных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занятий</w:t>
            </w:r>
          </w:p>
        </w:tc>
      </w:tr>
      <w:tr w:rsidR="00A10CCF" w:rsidRPr="004627DD" w:rsidTr="00767EB4">
        <w:trPr>
          <w:gridAfter w:val="1"/>
          <w:wAfter w:w="7" w:type="dxa"/>
          <w:trHeight w:val="1136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Анализ результатов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текущей, тематической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и промежуточной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оценки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планируемых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результатов ООП ООО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до 17.01.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2021 г.</w:t>
            </w: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Результаты текущей, тематической и </w:t>
            </w:r>
            <w:proofErr w:type="spellStart"/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промежу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точной</w:t>
            </w:r>
            <w:proofErr w:type="spellEnd"/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оценки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планируе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мых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результатов ООП ООО с учетом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несформи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рованных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умений, видов деятельности,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характери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зующих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достижение планируемых результатов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освоенияООП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НОО и ООП ООО, которые содержатся в обобщенном плане варианта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провероч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ной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работыпо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конкрет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ному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учебному предмету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Аналитический отчёт</w:t>
            </w:r>
          </w:p>
        </w:tc>
      </w:tr>
      <w:tr w:rsidR="00A10CCF" w:rsidRPr="004627DD" w:rsidTr="00767EB4">
        <w:trPr>
          <w:trHeight w:val="316"/>
        </w:trPr>
        <w:tc>
          <w:tcPr>
            <w:tcW w:w="10922" w:type="dxa"/>
            <w:gridSpan w:val="8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Рефлексивный этап</w:t>
            </w:r>
          </w:p>
        </w:tc>
      </w:tr>
      <w:tr w:rsidR="00A10CCF" w:rsidRPr="004627DD" w:rsidTr="00767EB4">
        <w:trPr>
          <w:gridAfter w:val="1"/>
          <w:wAfter w:w="7" w:type="dxa"/>
          <w:trHeight w:val="987"/>
        </w:trPr>
        <w:tc>
          <w:tcPr>
            <w:tcW w:w="674" w:type="dxa"/>
          </w:tcPr>
          <w:p w:rsidR="00A10CCF" w:rsidRPr="004627DD" w:rsidRDefault="00A10CCF" w:rsidP="00767EB4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5.1.</w:t>
            </w:r>
          </w:p>
        </w:tc>
        <w:tc>
          <w:tcPr>
            <w:tcW w:w="1873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Анализ эффективности принятых мер по </w:t>
            </w:r>
            <w:proofErr w:type="spellStart"/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образова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>тельного процесса МБОУ «</w:t>
            </w:r>
            <w:r w:rsidR="00F56D26">
              <w:rPr>
                <w:rFonts w:ascii="TimesNewRoman" w:hAnsi="TimesNewRoman" w:cs="TimesNewRoman"/>
                <w:sz w:val="24"/>
                <w:szCs w:val="24"/>
              </w:rPr>
              <w:t xml:space="preserve">Орджоникидзевская 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СОШ» на уровне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основ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ного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общего образования на основе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резуль-татов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Всерос-сийс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ких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прове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Pr="004627DD">
              <w:rPr>
                <w:rFonts w:ascii="TimesNewRoman" w:hAnsi="TimesNewRoman" w:cs="TimesNewRoman"/>
                <w:sz w:val="24"/>
                <w:szCs w:val="24"/>
              </w:rPr>
              <w:t>рочных</w:t>
            </w:r>
            <w:proofErr w:type="spell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работ, проведенных в сентябре-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октябре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2020г.</w:t>
            </w:r>
          </w:p>
        </w:tc>
        <w:tc>
          <w:tcPr>
            <w:tcW w:w="1559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Учителя-предметники,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руководитель ШМО, заместитель директора по УВР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25.12.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2020 г.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–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17.01.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2021 г.</w:t>
            </w:r>
          </w:p>
        </w:tc>
        <w:tc>
          <w:tcPr>
            <w:tcW w:w="1706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Директор,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заместитель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директора </w:t>
            </w: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по</w:t>
            </w:r>
            <w:proofErr w:type="gramEnd"/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УВР</w:t>
            </w:r>
          </w:p>
        </w:tc>
        <w:tc>
          <w:tcPr>
            <w:tcW w:w="2977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Повышение качества реализации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ООП ООО на основе результатов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Всероссийских проверочных работ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(далее – ВПР), проведенных в</w:t>
            </w:r>
          </w:p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627DD">
              <w:rPr>
                <w:rFonts w:ascii="TimesNewRoman" w:hAnsi="TimesNewRoman" w:cs="TimesNewRoman"/>
                <w:sz w:val="24"/>
                <w:szCs w:val="24"/>
              </w:rPr>
              <w:t>сентябре-октябре</w:t>
            </w:r>
            <w:proofErr w:type="gramEnd"/>
            <w:r w:rsidRPr="004627DD">
              <w:rPr>
                <w:rFonts w:ascii="TimesNewRoman" w:hAnsi="TimesNewRoman" w:cs="TimesNewRoman"/>
                <w:sz w:val="24"/>
                <w:szCs w:val="24"/>
              </w:rPr>
              <w:t xml:space="preserve"> 2020 г.</w:t>
            </w:r>
          </w:p>
        </w:tc>
        <w:tc>
          <w:tcPr>
            <w:tcW w:w="1134" w:type="dxa"/>
          </w:tcPr>
          <w:p w:rsidR="00A10CCF" w:rsidRPr="004627DD" w:rsidRDefault="00A10CCF" w:rsidP="00767E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7DD">
              <w:rPr>
                <w:rFonts w:ascii="TimesNewRoman" w:hAnsi="TimesNewRoman" w:cs="TimesNewRoman"/>
                <w:sz w:val="24"/>
                <w:szCs w:val="24"/>
              </w:rPr>
              <w:t>Аналитический отчёт</w:t>
            </w:r>
          </w:p>
        </w:tc>
      </w:tr>
    </w:tbl>
    <w:p w:rsidR="00BB732D" w:rsidRDefault="00BB732D">
      <w:bookmarkStart w:id="0" w:name="_GoBack"/>
      <w:bookmarkEnd w:id="0"/>
    </w:p>
    <w:sectPr w:rsidR="00BB732D" w:rsidSect="005D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CF"/>
    <w:rsid w:val="005D6B34"/>
    <w:rsid w:val="00A10CCF"/>
    <w:rsid w:val="00BB732D"/>
    <w:rsid w:val="00F5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2020-12-13T11:27:00Z</dcterms:created>
  <dcterms:modified xsi:type="dcterms:W3CDTF">2020-12-14T03:31:00Z</dcterms:modified>
</cp:coreProperties>
</file>