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A57" w:rsidRPr="00B57A57" w:rsidRDefault="00433803" w:rsidP="00B57A57">
      <w:pPr>
        <w:pStyle w:val="1"/>
        <w:numPr>
          <w:ilvl w:val="0"/>
          <w:numId w:val="0"/>
        </w:numPr>
      </w:pPr>
      <w:bookmarkStart w:id="0" w:name="_Toc116382764"/>
      <w:r>
        <w:t xml:space="preserve">Приложение 3. </w:t>
      </w:r>
      <w:r w:rsidR="00BF1CFB">
        <w:t>Э</w:t>
      </w:r>
      <w:r>
        <w:t>кспертиз</w:t>
      </w:r>
      <w:r w:rsidR="00BF1CFB">
        <w:t>а</w:t>
      </w:r>
      <w:bookmarkStart w:id="1" w:name="_GoBack"/>
      <w:bookmarkEnd w:id="1"/>
      <w:r>
        <w:t xml:space="preserve"> Антирисковой</w:t>
      </w:r>
      <w:r w:rsidRPr="00BD4237">
        <w:rPr>
          <w:spacing w:val="-5"/>
        </w:rPr>
        <w:t xml:space="preserve"> </w:t>
      </w:r>
      <w:r>
        <w:t>программы</w:t>
      </w:r>
      <w:bookmarkEnd w:id="0"/>
      <w:r w:rsidR="00B57A57">
        <w:t xml:space="preserve"> «</w:t>
      </w:r>
      <w:r w:rsidR="00B57A57" w:rsidRPr="00B57A57">
        <w:t>Высокая доля обучающихся с рисками учебной неуспешности»</w:t>
      </w:r>
    </w:p>
    <w:p w:rsidR="00433803" w:rsidRPr="009962E5" w:rsidRDefault="00433803" w:rsidP="00433803">
      <w:pPr>
        <w:pStyle w:val="1"/>
        <w:numPr>
          <w:ilvl w:val="0"/>
          <w:numId w:val="0"/>
        </w:numPr>
        <w:spacing w:before="0" w:after="0"/>
        <w:rPr>
          <w:color w:val="000000" w:themeColor="text1"/>
          <w:sz w:val="24"/>
          <w:szCs w:val="24"/>
        </w:rPr>
      </w:pPr>
    </w:p>
    <w:p w:rsidR="00433803" w:rsidRDefault="00433803" w:rsidP="00433803">
      <w:pPr>
        <w:pStyle w:val="a3"/>
        <w:rPr>
          <w:rFonts w:ascii="Times New Roman" w:hAnsi="Times New Roman" w:cs="Times New Roman"/>
          <w:b/>
          <w:i/>
        </w:rPr>
      </w:pPr>
    </w:p>
    <w:tbl>
      <w:tblPr>
        <w:tblStyle w:val="TableNormal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567"/>
        <w:gridCol w:w="567"/>
        <w:gridCol w:w="567"/>
        <w:gridCol w:w="709"/>
        <w:gridCol w:w="1989"/>
      </w:tblGrid>
      <w:tr w:rsidR="00433803" w:rsidRPr="00BD4237" w:rsidTr="00E65B75">
        <w:trPr>
          <w:trHeight w:val="292"/>
          <w:jc w:val="center"/>
        </w:trPr>
        <w:tc>
          <w:tcPr>
            <w:tcW w:w="5240" w:type="dxa"/>
            <w:shd w:val="clear" w:color="auto" w:fill="auto"/>
          </w:tcPr>
          <w:p w:rsidR="00433803" w:rsidRPr="003723A8" w:rsidRDefault="00433803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Описание</w:t>
            </w:r>
            <w:r w:rsidRPr="00BD4237">
              <w:rPr>
                <w:rFonts w:asciiTheme="minorHAnsi" w:hAnsiTheme="minorHAnsi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показател</w:t>
            </w:r>
            <w:r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  <w:t>ей</w:t>
            </w:r>
          </w:p>
        </w:tc>
        <w:tc>
          <w:tcPr>
            <w:tcW w:w="567" w:type="dxa"/>
            <w:shd w:val="clear" w:color="auto" w:fill="auto"/>
          </w:tcPr>
          <w:p w:rsidR="00433803" w:rsidRPr="00BD4237" w:rsidRDefault="00433803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33803" w:rsidRPr="00BD4237" w:rsidRDefault="00433803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33803" w:rsidRPr="00BD4237" w:rsidRDefault="00433803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33803" w:rsidRPr="00BD4237" w:rsidRDefault="00433803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9" w:type="dxa"/>
            <w:shd w:val="clear" w:color="auto" w:fill="auto"/>
          </w:tcPr>
          <w:p w:rsidR="00433803" w:rsidRPr="00BD4237" w:rsidRDefault="00433803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433803" w:rsidRPr="00BD4237" w:rsidTr="00E65B75">
        <w:trPr>
          <w:trHeight w:val="988"/>
          <w:jc w:val="center"/>
        </w:trPr>
        <w:tc>
          <w:tcPr>
            <w:tcW w:w="5240" w:type="dxa"/>
          </w:tcPr>
          <w:p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Меры (мероприятия)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соотносятся с задачами и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представляют</w:t>
            </w:r>
            <w:r w:rsidRPr="00BD4237">
              <w:rPr>
                <w:rFonts w:asciiTheme="minorHAnsi" w:hAnsiTheme="minorHAnsi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собой</w:t>
            </w:r>
            <w:r w:rsidRPr="00BD4237">
              <w:rPr>
                <w:rFonts w:asciiTheme="minorHAnsi" w:hAnsiTheme="minorHAnsi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комплекс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мер по решению каждой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конкретной</w:t>
            </w:r>
            <w:r w:rsidRPr="00BD4237">
              <w:rPr>
                <w:rFonts w:asciiTheme="minorHAnsi" w:hAnsiTheme="minorHAnsi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567" w:type="dxa"/>
          </w:tcPr>
          <w:p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33803" w:rsidRPr="00BD4237" w:rsidRDefault="00B57A57" w:rsidP="00B57A57">
            <w:pPr>
              <w:pStyle w:val="TableParagraph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989" w:type="dxa"/>
          </w:tcPr>
          <w:p w:rsidR="00B57A57" w:rsidRPr="00B57A57" w:rsidRDefault="00B57A57" w:rsidP="00B57A57">
            <w:pPr>
              <w:pStyle w:val="TableParagraph"/>
              <w:rPr>
                <w:rFonts w:asciiTheme="minorHAnsi" w:hAnsiTheme="minorHAnsi"/>
                <w:lang w:val="ru-RU"/>
              </w:rPr>
            </w:pPr>
            <w:r w:rsidRPr="00B57A57">
              <w:rPr>
                <w:rFonts w:asciiTheme="minorHAnsi" w:hAnsiTheme="minorHAnsi"/>
                <w:lang w:val="ru-RU"/>
              </w:rPr>
              <w:t>Они представляют собой комплекс мер по решению каждой конкретной задачи</w:t>
            </w:r>
          </w:p>
          <w:p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  <w:tr w:rsidR="00433803" w:rsidRPr="00BD4237" w:rsidTr="00E65B75">
        <w:trPr>
          <w:trHeight w:val="290"/>
          <w:jc w:val="center"/>
        </w:trPr>
        <w:tc>
          <w:tcPr>
            <w:tcW w:w="5240" w:type="dxa"/>
          </w:tcPr>
          <w:p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</w:rPr>
            </w:pPr>
            <w:r w:rsidRPr="00BD4237">
              <w:rPr>
                <w:rFonts w:asciiTheme="minorHAnsi" w:hAnsiTheme="minorHAnsi" w:cs="Times New Roman"/>
                <w:sz w:val="24"/>
                <w:szCs w:val="24"/>
              </w:rPr>
              <w:t>Показатели</w:t>
            </w:r>
            <w:r w:rsidRPr="00BD4237">
              <w:rPr>
                <w:rFonts w:asciiTheme="minorHAnsi" w:hAnsiTheme="minorHAnsi" w:cs="Times New Roman"/>
                <w:spacing w:val="-7"/>
                <w:sz w:val="24"/>
                <w:szCs w:val="24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</w:rPr>
              <w:t>можно</w:t>
            </w:r>
            <w:r w:rsidRPr="00BD4237">
              <w:rPr>
                <w:rFonts w:asciiTheme="minorHAnsi" w:hAnsiTheme="minorHAnsi" w:cs="Times New Roman"/>
                <w:spacing w:val="-4"/>
                <w:sz w:val="24"/>
                <w:szCs w:val="24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</w:rPr>
              <w:t>измерить</w:t>
            </w:r>
          </w:p>
        </w:tc>
        <w:tc>
          <w:tcPr>
            <w:tcW w:w="567" w:type="dxa"/>
          </w:tcPr>
          <w:p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33803" w:rsidRPr="00B57A57" w:rsidRDefault="00B57A57" w:rsidP="00B57A57">
            <w:pPr>
              <w:pStyle w:val="TableParagraph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989" w:type="dxa"/>
          </w:tcPr>
          <w:p w:rsidR="00B57A57" w:rsidRPr="00B57A57" w:rsidRDefault="00B57A57" w:rsidP="00B57A57">
            <w:pPr>
              <w:pStyle w:val="TableParagraph"/>
              <w:rPr>
                <w:rFonts w:asciiTheme="minorHAnsi" w:hAnsiTheme="minorHAnsi"/>
                <w:lang w:val="ru-RU"/>
              </w:rPr>
            </w:pPr>
            <w:r w:rsidRPr="00B57A57">
              <w:rPr>
                <w:rFonts w:asciiTheme="minorHAnsi" w:hAnsiTheme="minorHAnsi"/>
                <w:lang w:val="ru-RU"/>
              </w:rPr>
              <w:t xml:space="preserve">Позволяют удостовериться в эффективной реализации указанной меры </w:t>
            </w:r>
          </w:p>
          <w:p w:rsidR="00433803" w:rsidRPr="00B57A5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  <w:tr w:rsidR="00433803" w:rsidRPr="00BD4237" w:rsidTr="00E65B75">
        <w:trPr>
          <w:trHeight w:val="290"/>
          <w:jc w:val="center"/>
        </w:trPr>
        <w:tc>
          <w:tcPr>
            <w:tcW w:w="5240" w:type="dxa"/>
          </w:tcPr>
          <w:p w:rsidR="00433803" w:rsidRPr="00F968BF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Присутствуют формальные элементы дорожной карты, поддерживающие эффективность ее реализации</w:t>
            </w:r>
          </w:p>
        </w:tc>
        <w:tc>
          <w:tcPr>
            <w:tcW w:w="567" w:type="dxa"/>
          </w:tcPr>
          <w:p w:rsidR="00433803" w:rsidRPr="00F968BF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33803" w:rsidRPr="00F968BF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33803" w:rsidRPr="00F968BF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33803" w:rsidRPr="00F968BF" w:rsidRDefault="00B57A57" w:rsidP="00B57A57">
            <w:pPr>
              <w:pStyle w:val="TableParagraph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989" w:type="dxa"/>
          </w:tcPr>
          <w:p w:rsidR="00B57A57" w:rsidRPr="00B57A57" w:rsidRDefault="00B57A57" w:rsidP="00B57A57">
            <w:pPr>
              <w:pStyle w:val="TableParagraph"/>
              <w:rPr>
                <w:rFonts w:asciiTheme="minorHAnsi" w:hAnsiTheme="minorHAnsi"/>
                <w:lang w:val="ru-RU"/>
              </w:rPr>
            </w:pPr>
            <w:r w:rsidRPr="00B57A57">
              <w:rPr>
                <w:rFonts w:asciiTheme="minorHAnsi" w:hAnsiTheme="minorHAnsi"/>
                <w:lang w:val="ru-RU"/>
              </w:rPr>
              <w:t>Нет. Указаны точные сроки, форма реализации, обозначены ответственные</w:t>
            </w:r>
          </w:p>
          <w:p w:rsidR="00433803" w:rsidRPr="00F968BF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  <w:tr w:rsidR="00433803" w:rsidRPr="00BD4237" w:rsidTr="00E65B75">
        <w:trPr>
          <w:trHeight w:val="154"/>
          <w:jc w:val="center"/>
        </w:trPr>
        <w:tc>
          <w:tcPr>
            <w:tcW w:w="5240" w:type="dxa"/>
          </w:tcPr>
          <w:p w:rsidR="00433803" w:rsidRPr="000F620E" w:rsidRDefault="00433803" w:rsidP="00E65B75">
            <w:pPr>
              <w:pStyle w:val="TableParagraph"/>
              <w:jc w:val="right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433803" w:rsidRPr="000F620E" w:rsidRDefault="00433803" w:rsidP="00E65B75">
            <w:pPr>
              <w:pStyle w:val="TableParagraph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276" w:type="dxa"/>
            <w:gridSpan w:val="2"/>
          </w:tcPr>
          <w:p w:rsidR="00433803" w:rsidRPr="000F620E" w:rsidRDefault="00433803" w:rsidP="00E65B75">
            <w:pPr>
              <w:pStyle w:val="TableParagraph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989" w:type="dxa"/>
          </w:tcPr>
          <w:p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433803" w:rsidRPr="00BD4237" w:rsidTr="00E65B75">
        <w:trPr>
          <w:trHeight w:val="1166"/>
          <w:jc w:val="center"/>
        </w:trPr>
        <w:tc>
          <w:tcPr>
            <w:tcW w:w="5240" w:type="dxa"/>
          </w:tcPr>
          <w:p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Указаны ответственные за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 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проведение мероприятий,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реализацию мер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, которые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обладают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необходимыми</w:t>
            </w:r>
            <w:r w:rsidRPr="00BD4237">
              <w:rPr>
                <w:rFonts w:asciiTheme="minorHAnsi" w:hAnsiTheme="minorHAnsi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компетенциями для</w:t>
            </w:r>
            <w:r w:rsidRPr="00BD4237">
              <w:rPr>
                <w:rFonts w:asciiTheme="minorHAnsi" w:hAnsiTheme="minorHAnsi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их</w:t>
            </w:r>
            <w:r w:rsidRPr="00BD4237">
              <w:rPr>
                <w:rFonts w:asciiTheme="minorHAnsi" w:hAnsiTheme="minorHAnsi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осуществления</w:t>
            </w:r>
          </w:p>
        </w:tc>
        <w:tc>
          <w:tcPr>
            <w:tcW w:w="1134" w:type="dxa"/>
            <w:gridSpan w:val="2"/>
          </w:tcPr>
          <w:p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433803" w:rsidRPr="00BD4237" w:rsidRDefault="00B57A57" w:rsidP="00B57A57">
            <w:pPr>
              <w:pStyle w:val="TableParagraph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989" w:type="dxa"/>
          </w:tcPr>
          <w:p w:rsidR="00433803" w:rsidRPr="00BD4237" w:rsidRDefault="00433803" w:rsidP="00785988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  <w:tr w:rsidR="00433803" w:rsidRPr="00BD4237" w:rsidTr="00E65B75">
        <w:trPr>
          <w:trHeight w:val="715"/>
          <w:jc w:val="center"/>
        </w:trPr>
        <w:tc>
          <w:tcPr>
            <w:tcW w:w="5240" w:type="dxa"/>
          </w:tcPr>
          <w:p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Сроки реализации мер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реалистичны,</w:t>
            </w:r>
            <w:r w:rsidRPr="00BD4237">
              <w:rPr>
                <w:rFonts w:asciiTheme="minorHAnsi" w:hAnsiTheme="minorHAnsi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оптимальны</w:t>
            </w:r>
            <w:r w:rsidRPr="00BD4237">
              <w:rPr>
                <w:rFonts w:asciiTheme="minorHAnsi" w:hAnsiTheme="minorHAnsi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для проведения</w:t>
            </w:r>
            <w:r w:rsidRPr="00BD4237">
              <w:rPr>
                <w:rFonts w:asciiTheme="minorHAnsi" w:hAnsiTheme="minorHAnsi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данных</w:t>
            </w:r>
            <w:r w:rsidRPr="00BD4237">
              <w:rPr>
                <w:rFonts w:asciiTheme="minorHAnsi" w:hAnsiTheme="minorHAnsi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1134" w:type="dxa"/>
            <w:gridSpan w:val="2"/>
          </w:tcPr>
          <w:p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433803" w:rsidRPr="00BD4237" w:rsidRDefault="00B57A57" w:rsidP="00B57A57">
            <w:pPr>
              <w:pStyle w:val="TableParagraph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989" w:type="dxa"/>
          </w:tcPr>
          <w:p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  <w:tr w:rsidR="00433803" w:rsidRPr="00BD4237" w:rsidTr="00E65B75">
        <w:trPr>
          <w:trHeight w:val="599"/>
          <w:jc w:val="center"/>
        </w:trPr>
        <w:tc>
          <w:tcPr>
            <w:tcW w:w="5240" w:type="dxa"/>
          </w:tcPr>
          <w:p w:rsidR="00433803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Указано, в каком виде будет</w:t>
            </w:r>
          </w:p>
          <w:p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BD4237">
              <w:rPr>
                <w:rFonts w:asciiTheme="minorHAnsi" w:hAnsiTheme="minorHAnsi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представлен</w:t>
            </w:r>
            <w:r w:rsidRPr="00BD4237">
              <w:rPr>
                <w:rFonts w:asciiTheme="minorHAnsi" w:hAnsiTheme="minorHAnsi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отчет</w:t>
            </w:r>
            <w:r w:rsidRPr="00BD4237">
              <w:rPr>
                <w:rFonts w:asciiTheme="minorHAnsi" w:hAnsiTheme="minorHAnsi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о</w:t>
            </w:r>
            <w:r w:rsidRPr="00BD4237">
              <w:rPr>
                <w:rFonts w:asciiTheme="minorHAnsi" w:hAnsiTheme="minorHAnsi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проведении мероприятий</w:t>
            </w:r>
          </w:p>
        </w:tc>
        <w:tc>
          <w:tcPr>
            <w:tcW w:w="1134" w:type="dxa"/>
            <w:gridSpan w:val="2"/>
          </w:tcPr>
          <w:p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433803" w:rsidRPr="00BD4237" w:rsidRDefault="00B57A57" w:rsidP="00B57A57">
            <w:pPr>
              <w:pStyle w:val="TableParagraph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989" w:type="dxa"/>
          </w:tcPr>
          <w:p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</w:tbl>
    <w:p w:rsidR="00433803" w:rsidRPr="000F620E" w:rsidRDefault="00433803" w:rsidP="00433803">
      <w:pPr>
        <w:pStyle w:val="a3"/>
        <w:spacing w:before="120" w:after="120"/>
        <w:ind w:firstLine="709"/>
        <w:jc w:val="both"/>
        <w:rPr>
          <w:i/>
        </w:rPr>
      </w:pPr>
      <w:r w:rsidRPr="000F620E">
        <w:rPr>
          <w:rFonts w:ascii="Times New Roman" w:hAnsi="Times New Roman" w:cs="Times New Roman"/>
          <w:b/>
          <w:i/>
        </w:rPr>
        <w:t xml:space="preserve">Оценки: </w:t>
      </w:r>
      <w:r w:rsidRPr="000F620E">
        <w:rPr>
          <w:i/>
        </w:rPr>
        <w:t>0</w:t>
      </w:r>
      <w:r>
        <w:rPr>
          <w:i/>
        </w:rPr>
        <w:t xml:space="preserve"> —</w:t>
      </w:r>
      <w:r w:rsidRPr="000F620E">
        <w:rPr>
          <w:i/>
        </w:rPr>
        <w:t xml:space="preserve"> Нет 1</w:t>
      </w:r>
      <w:r>
        <w:rPr>
          <w:i/>
        </w:rPr>
        <w:t xml:space="preserve"> —</w:t>
      </w:r>
      <w:r w:rsidRPr="000F620E">
        <w:rPr>
          <w:i/>
        </w:rPr>
        <w:t xml:space="preserve"> Скорее нет 2 </w:t>
      </w:r>
      <w:r>
        <w:rPr>
          <w:i/>
        </w:rPr>
        <w:t>—</w:t>
      </w:r>
      <w:r w:rsidRPr="000F620E">
        <w:rPr>
          <w:i/>
        </w:rPr>
        <w:t xml:space="preserve"> Скорее да 3 </w:t>
      </w:r>
      <w:r>
        <w:rPr>
          <w:i/>
        </w:rPr>
        <w:t>—</w:t>
      </w:r>
      <w:r w:rsidRPr="000F620E">
        <w:rPr>
          <w:i/>
        </w:rPr>
        <w:t xml:space="preserve"> Да</w:t>
      </w:r>
    </w:p>
    <w:tbl>
      <w:tblPr>
        <w:tblStyle w:val="TableNormal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4257"/>
      </w:tblGrid>
      <w:tr w:rsidR="00785988" w:rsidRPr="00BD4237" w:rsidTr="00456A9F">
        <w:trPr>
          <w:trHeight w:val="2242"/>
          <w:jc w:val="center"/>
        </w:trPr>
        <w:tc>
          <w:tcPr>
            <w:tcW w:w="5382" w:type="dxa"/>
          </w:tcPr>
          <w:p w:rsidR="00785988" w:rsidRPr="00BD4237" w:rsidRDefault="00785988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Выпишите,</w:t>
            </w:r>
            <w:r w:rsidRPr="00BD4237">
              <w:rPr>
                <w:rFonts w:asciiTheme="minorHAnsi" w:hAnsiTheme="minorHAnsi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какие</w:t>
            </w:r>
            <w:r w:rsidRPr="00BD4237">
              <w:rPr>
                <w:rFonts w:asciiTheme="minorHAnsi" w:hAnsiTheme="minorHAnsi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сильные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стороны представленных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решений</w:t>
            </w:r>
            <w:r w:rsidRPr="00BD4237">
              <w:rPr>
                <w:rFonts w:asciiTheme="minorHAnsi" w:hAnsiTheme="minorHAnsi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вы</w:t>
            </w:r>
            <w:r w:rsidRPr="00BD4237">
              <w:rPr>
                <w:rFonts w:asciiTheme="minorHAnsi" w:hAnsiTheme="minorHAnsi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можете</w:t>
            </w:r>
            <w:r w:rsidRPr="00BD4237">
              <w:rPr>
                <w:rFonts w:asciiTheme="minorHAnsi" w:hAnsiTheme="minorHAnsi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отметить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57" w:type="dxa"/>
          </w:tcPr>
          <w:p w:rsidR="00785988" w:rsidRPr="00BD4237" w:rsidRDefault="00785988" w:rsidP="005F7FC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785988">
              <w:rPr>
                <w:rFonts w:asciiTheme="minorHAnsi" w:hAnsiTheme="minorHAnsi"/>
                <w:lang w:val="ru-RU"/>
              </w:rPr>
              <w:t>Указано, в каких формах будет представлен отчёт о проведении мероприятий. Даны прогнозируемые результаты. Организована психологическая поддержка обучающихся и тьютерское сопровождение их.</w:t>
            </w:r>
          </w:p>
        </w:tc>
      </w:tr>
      <w:tr w:rsidR="005F7FC5" w:rsidRPr="00BD4237" w:rsidTr="001060B6">
        <w:trPr>
          <w:trHeight w:val="2266"/>
          <w:jc w:val="center"/>
        </w:trPr>
        <w:tc>
          <w:tcPr>
            <w:tcW w:w="5382" w:type="dxa"/>
          </w:tcPr>
          <w:p w:rsidR="005F7FC5" w:rsidRPr="00BD4237" w:rsidRDefault="005F7FC5" w:rsidP="00E65B75">
            <w:pPr>
              <w:pStyle w:val="TableParagraph"/>
              <w:jc w:val="both"/>
              <w:rPr>
                <w:rFonts w:asciiTheme="minorHAnsi" w:hAnsiTheme="minorHAnsi" w:cs="Times New Roman"/>
                <w:i/>
                <w:sz w:val="24"/>
                <w:szCs w:val="24"/>
                <w:lang w:val="ru-RU"/>
              </w:rPr>
            </w:pP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lastRenderedPageBreak/>
              <w:t>Какие рекомендации,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дополнительные меры вы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можете предложить. </w:t>
            </w:r>
            <w:r w:rsidRPr="00BD4237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Описание того, что можно исправить,</w:t>
            </w:r>
            <w:r w:rsidRPr="00BD4237">
              <w:rPr>
                <w:rFonts w:asciiTheme="minorHAnsi" w:hAnsiTheme="minorHAnsi" w:cs="Times New Roman"/>
                <w:i/>
                <w:color w:val="808080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какие направления нужно</w:t>
            </w:r>
            <w:r w:rsidRPr="00BD4237">
              <w:rPr>
                <w:rFonts w:asciiTheme="minorHAnsi" w:hAnsiTheme="minorHAnsi" w:cs="Times New Roman"/>
                <w:i/>
                <w:color w:val="808080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усилить</w:t>
            </w:r>
          </w:p>
        </w:tc>
        <w:tc>
          <w:tcPr>
            <w:tcW w:w="4257" w:type="dxa"/>
          </w:tcPr>
          <w:p w:rsidR="005F7FC5" w:rsidRPr="00917C54" w:rsidRDefault="005F7FC5" w:rsidP="00917C54">
            <w:pPr>
              <w:pStyle w:val="TableParagraph"/>
              <w:jc w:val="both"/>
              <w:rPr>
                <w:rFonts w:asciiTheme="minorHAnsi" w:hAnsiTheme="minorHAnsi"/>
                <w:lang w:val="ru-RU"/>
              </w:rPr>
            </w:pPr>
            <w:r w:rsidRPr="00917C54">
              <w:rPr>
                <w:rFonts w:asciiTheme="minorHAnsi" w:hAnsiTheme="minorHAnsi"/>
                <w:lang w:val="ru-RU"/>
              </w:rPr>
              <w:t>Недостаточно чётко сформулированы методы сбора и обработки информации (вовлечение учащихся в социально-значимую деятельность)</w:t>
            </w:r>
            <w:r>
              <w:rPr>
                <w:rFonts w:asciiTheme="minorHAnsi" w:hAnsiTheme="minorHAnsi"/>
                <w:lang w:val="ru-RU"/>
              </w:rPr>
              <w:t>.</w:t>
            </w:r>
          </w:p>
          <w:p w:rsidR="005F7FC5" w:rsidRPr="00BD4237" w:rsidRDefault="005F7FC5" w:rsidP="00917C54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917C54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Психологическая поддержка обучающихся реальна ли на 1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00%</w:t>
            </w:r>
          </w:p>
        </w:tc>
      </w:tr>
    </w:tbl>
    <w:p w:rsidR="00433803" w:rsidRPr="00CC03BD" w:rsidRDefault="00433803" w:rsidP="00433803">
      <w:pPr>
        <w:pStyle w:val="a3"/>
        <w:spacing w:before="120" w:after="120"/>
        <w:ind w:firstLine="709"/>
        <w:jc w:val="both"/>
        <w:rPr>
          <w:rFonts w:ascii="Times New Roman" w:hAnsi="Times New Roman" w:cs="Times New Roman"/>
          <w:i/>
        </w:rPr>
      </w:pPr>
    </w:p>
    <w:tbl>
      <w:tblPr>
        <w:tblStyle w:val="TableNormal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801"/>
      </w:tblGrid>
      <w:tr w:rsidR="00433803" w:rsidRPr="00BD4237" w:rsidTr="00E65B75">
        <w:trPr>
          <w:trHeight w:val="292"/>
          <w:jc w:val="center"/>
        </w:trPr>
        <w:tc>
          <w:tcPr>
            <w:tcW w:w="1838" w:type="dxa"/>
            <w:shd w:val="clear" w:color="auto" w:fill="auto"/>
          </w:tcPr>
          <w:p w:rsidR="00433803" w:rsidRPr="00BD4237" w:rsidRDefault="00433803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801" w:type="dxa"/>
            <w:shd w:val="clear" w:color="auto" w:fill="auto"/>
          </w:tcPr>
          <w:p w:rsidR="00433803" w:rsidRPr="00E65B75" w:rsidRDefault="00433803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</w:pPr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Примерные</w:t>
            </w:r>
            <w:r w:rsidRPr="00BD4237">
              <w:rPr>
                <w:rFonts w:asciiTheme="minorHAnsi" w:hAnsiTheme="minorHAnsi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формулировки</w:t>
            </w:r>
            <w:r w:rsidRPr="00BD4237">
              <w:rPr>
                <w:rFonts w:asciiTheme="minorHAnsi" w:hAnsiTheme="minorHAnsi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BD4237">
              <w:rPr>
                <w:rFonts w:asciiTheme="minorHAnsi" w:hAnsiTheme="minorHAnsi" w:cs="Times New Roman"/>
                <w:b/>
                <w:sz w:val="24"/>
                <w:szCs w:val="24"/>
              </w:rPr>
              <w:t>рекомендаций</w:t>
            </w:r>
          </w:p>
        </w:tc>
      </w:tr>
      <w:tr w:rsidR="00433803" w:rsidRPr="00BD4237" w:rsidTr="00E65B75">
        <w:trPr>
          <w:trHeight w:val="60"/>
          <w:jc w:val="center"/>
        </w:trPr>
        <w:tc>
          <w:tcPr>
            <w:tcW w:w="1838" w:type="dxa"/>
          </w:tcPr>
          <w:p w:rsidR="00433803" w:rsidRPr="00BD4237" w:rsidRDefault="00433803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</w:rPr>
            </w:pPr>
            <w:r w:rsidRPr="00BD4237">
              <w:rPr>
                <w:rFonts w:asciiTheme="minorHAnsi" w:hAnsiTheme="minorHAnsi" w:cs="Times New Roman"/>
                <w:sz w:val="24"/>
                <w:szCs w:val="24"/>
              </w:rPr>
              <w:t>Более</w:t>
            </w:r>
            <w:r w:rsidRPr="00BD4237">
              <w:rPr>
                <w:rFonts w:asciiTheme="minorHAnsi" w:hAnsiTheme="minorHAnsi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8</w:t>
            </w:r>
            <w:r w:rsidRPr="00BD4237">
              <w:rPr>
                <w:rFonts w:asciiTheme="minorHAnsi" w:hAnsiTheme="minorHAnsi" w:cs="Times New Roman"/>
                <w:spacing w:val="-4"/>
                <w:sz w:val="24"/>
                <w:szCs w:val="24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</w:rPr>
              <w:t>баллов</w:t>
            </w:r>
          </w:p>
        </w:tc>
        <w:tc>
          <w:tcPr>
            <w:tcW w:w="7801" w:type="dxa"/>
          </w:tcPr>
          <w:p w:rsidR="00433803" w:rsidRPr="00BD4237" w:rsidRDefault="00433803" w:rsidP="005F7FC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Рекомендуется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продолжать работу по</w:t>
            </w:r>
            <w:r w:rsidRPr="00BD4237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разработанным планам и по итогам поделиться</w:t>
            </w:r>
            <w:r w:rsidRPr="00BD4237">
              <w:rPr>
                <w:rFonts w:asciiTheme="minorHAnsi" w:hAnsiTheme="minorHAnsi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результатами</w:t>
            </w:r>
            <w:r w:rsidRPr="00BD4237">
              <w:rPr>
                <w:rFonts w:asciiTheme="minorHAnsi" w:hAnsiTheme="minorHAnsi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и</w:t>
            </w:r>
            <w:r w:rsidRPr="00BD4237">
              <w:rPr>
                <w:rFonts w:asciiTheme="minorHAnsi" w:hAnsiTheme="minorHAnsi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опытом</w:t>
            </w:r>
            <w:r w:rsidRPr="00BD4237">
              <w:rPr>
                <w:rFonts w:asciiTheme="minorHAnsi" w:hAnsiTheme="minorHAnsi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реализации представленных</w:t>
            </w:r>
            <w:r w:rsidRPr="00BD4237">
              <w:rPr>
                <w:rFonts w:asciiTheme="minorHAnsi" w:hAnsiTheme="minorHAnsi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D4237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программ</w:t>
            </w:r>
          </w:p>
        </w:tc>
      </w:tr>
    </w:tbl>
    <w:p w:rsidR="00433803" w:rsidRPr="00E65B75" w:rsidRDefault="00433803" w:rsidP="00433803">
      <w:pPr>
        <w:pStyle w:val="a3"/>
        <w:rPr>
          <w:b/>
          <w:caps/>
          <w:sz w:val="20"/>
          <w:szCs w:val="20"/>
        </w:rPr>
      </w:pPr>
    </w:p>
    <w:p w:rsidR="00B6471F" w:rsidRPr="00433803" w:rsidRDefault="00B6471F" w:rsidP="00433803"/>
    <w:sectPr w:rsidR="00B6471F" w:rsidRPr="00433803" w:rsidSect="00433803">
      <w:headerReference w:type="default" r:id="rId7"/>
      <w:footerReference w:type="default" r:id="rId8"/>
      <w:pgSz w:w="11906" w:h="16838"/>
      <w:pgMar w:top="1134" w:right="850" w:bottom="1134" w:left="1701" w:header="28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544" w:rsidRDefault="00734544" w:rsidP="00433803">
      <w:pPr>
        <w:spacing w:after="0"/>
      </w:pPr>
      <w:r>
        <w:separator/>
      </w:r>
    </w:p>
  </w:endnote>
  <w:endnote w:type="continuationSeparator" w:id="0">
    <w:p w:rsidR="00734544" w:rsidRDefault="00734544" w:rsidP="00433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760651"/>
      <w:docPartObj>
        <w:docPartGallery w:val="Page Numbers (Bottom of Page)"/>
        <w:docPartUnique/>
      </w:docPartObj>
    </w:sdtPr>
    <w:sdtEndPr/>
    <w:sdtContent>
      <w:p w:rsidR="004D3D23" w:rsidRDefault="00FB534F" w:rsidP="00CE09AF">
        <w:pPr>
          <w:pStyle w:val="a5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CFB">
          <w:rPr>
            <w:noProof/>
          </w:rPr>
          <w:t>2</w:t>
        </w:r>
        <w:r>
          <w:fldChar w:fldCharType="end"/>
        </w:r>
      </w:p>
    </w:sdtContent>
  </w:sdt>
  <w:sdt>
    <w:sdtPr>
      <w:rPr>
        <w:rStyle w:val="a7"/>
      </w:rPr>
      <w:id w:val="-1190530768"/>
      <w:docPartObj>
        <w:docPartGallery w:val="Page Numbers (Bottom of Page)"/>
        <w:docPartUnique/>
      </w:docPartObj>
    </w:sdtPr>
    <w:sdtEndPr>
      <w:rPr>
        <w:rStyle w:val="a7"/>
        <w:rFonts w:asciiTheme="minorHAnsi" w:hAnsiTheme="minorHAnsi" w:cstheme="minorHAnsi"/>
        <w:color w:val="D9D9D9" w:themeColor="background1" w:themeShade="D9"/>
      </w:rPr>
    </w:sdtEndPr>
    <w:sdtContent>
      <w:p w:rsidR="004D3D23" w:rsidRPr="00FC432D" w:rsidRDefault="00FB534F" w:rsidP="002F5B85">
        <w:pPr>
          <w:pStyle w:val="a5"/>
          <w:ind w:firstLine="0"/>
          <w:rPr>
            <w:rStyle w:val="a7"/>
            <w:rFonts w:asciiTheme="minorHAnsi" w:hAnsiTheme="minorHAnsi" w:cstheme="minorHAnsi"/>
            <w:color w:val="D9D9D9" w:themeColor="background1" w:themeShade="D9"/>
          </w:rPr>
        </w:pPr>
        <w:r w:rsidRPr="00FC432D">
          <w:rPr>
            <w:rStyle w:val="a7"/>
            <w:rFonts w:asciiTheme="minorHAnsi" w:hAnsiTheme="minorHAnsi" w:cstheme="minorHAnsi"/>
            <w:color w:val="D9D9D9" w:themeColor="background1" w:themeShade="D9"/>
            <w:lang w:val="en-US"/>
          </w:rPr>
          <w:t xml:space="preserve">© </w:t>
        </w:r>
        <w:r w:rsidRPr="00FC432D">
          <w:rPr>
            <w:rStyle w:val="a7"/>
            <w:rFonts w:asciiTheme="minorHAnsi" w:hAnsiTheme="minorHAnsi" w:cstheme="minorHAnsi"/>
            <w:color w:val="D9D9D9" w:themeColor="background1" w:themeShade="D9"/>
          </w:rPr>
          <w:t>ФГБУ ФИОКО, 2022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544" w:rsidRDefault="00734544" w:rsidP="00433803">
      <w:pPr>
        <w:spacing w:after="0"/>
      </w:pPr>
      <w:r>
        <w:separator/>
      </w:r>
    </w:p>
  </w:footnote>
  <w:footnote w:type="continuationSeparator" w:id="0">
    <w:p w:rsidR="00734544" w:rsidRDefault="00734544" w:rsidP="004338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D23" w:rsidRPr="00EC3B08" w:rsidRDefault="00FB534F" w:rsidP="00E021D3">
    <w:pPr>
      <w:pBdr>
        <w:bottom w:val="single" w:sz="4" w:space="1" w:color="auto"/>
      </w:pBdr>
      <w:tabs>
        <w:tab w:val="center" w:pos="-142"/>
        <w:tab w:val="right" w:pos="9355"/>
      </w:tabs>
      <w:spacing w:after="240"/>
      <w:ind w:firstLine="0"/>
      <w:jc w:val="left"/>
    </w:pPr>
    <w:r w:rsidRPr="003F7E5E">
      <w:rPr>
        <w:noProof/>
        <w:lang w:eastAsia="ru-RU"/>
      </w:rPr>
      <w:drawing>
        <wp:inline distT="0" distB="0" distL="0" distR="0" wp14:anchorId="1CA71924" wp14:editId="517C45C1">
          <wp:extent cx="508000" cy="508000"/>
          <wp:effectExtent l="0" t="0" r="0" b="0"/>
          <wp:docPr id="25" name="Рисунок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58"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4086">
      <w:t xml:space="preserve"> </w:t>
    </w:r>
    <w:r w:rsidRPr="009C4086">
      <w:tab/>
    </w:r>
    <w:r w:rsidRPr="00A410C0">
      <w:rPr>
        <w:rFonts w:asciiTheme="minorHAnsi" w:hAnsiTheme="minorHAnsi"/>
      </w:rPr>
      <w:t>«500+».</w:t>
    </w:r>
    <w:r>
      <w:t xml:space="preserve"> </w:t>
    </w:r>
    <w:r>
      <w:rPr>
        <w:rFonts w:asciiTheme="minorHAnsi" w:hAnsiTheme="minorHAnsi"/>
      </w:rPr>
      <w:t xml:space="preserve">Взаимная экспертиза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846"/>
    <w:multiLevelType w:val="multilevel"/>
    <w:tmpl w:val="31F8658C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ind w:left="574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58"/>
    <w:rsid w:val="00433803"/>
    <w:rsid w:val="005F7FC5"/>
    <w:rsid w:val="007126B2"/>
    <w:rsid w:val="00734544"/>
    <w:rsid w:val="00785988"/>
    <w:rsid w:val="00917C54"/>
    <w:rsid w:val="00A34771"/>
    <w:rsid w:val="00B00A68"/>
    <w:rsid w:val="00B57A57"/>
    <w:rsid w:val="00B6471F"/>
    <w:rsid w:val="00BF1CFB"/>
    <w:rsid w:val="00C61358"/>
    <w:rsid w:val="00FB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50BF"/>
  <w15:chartTrackingRefBased/>
  <w15:docId w15:val="{E6251340-B855-4A72-99E9-DB96973C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58"/>
    <w:pPr>
      <w:spacing w:after="12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4"/>
      <w:szCs w:val="24"/>
    </w:rPr>
  </w:style>
  <w:style w:type="paragraph" w:styleId="1">
    <w:name w:val="heading 1"/>
    <w:basedOn w:val="a"/>
    <w:next w:val="a"/>
    <w:link w:val="10"/>
    <w:qFormat/>
    <w:rsid w:val="00C61358"/>
    <w:pPr>
      <w:keepNext/>
      <w:numPr>
        <w:numId w:val="1"/>
      </w:numPr>
      <w:spacing w:before="360" w:after="360"/>
      <w:outlineLvl w:val="0"/>
    </w:pPr>
    <w:rPr>
      <w:b/>
      <w:color w:val="365F91"/>
      <w:sz w:val="32"/>
      <w:szCs w:val="32"/>
    </w:rPr>
  </w:style>
  <w:style w:type="paragraph" w:styleId="2">
    <w:name w:val="heading 2"/>
    <w:basedOn w:val="a"/>
    <w:next w:val="a"/>
    <w:link w:val="20"/>
    <w:qFormat/>
    <w:rsid w:val="00C61358"/>
    <w:pPr>
      <w:keepNext/>
      <w:numPr>
        <w:ilvl w:val="1"/>
        <w:numId w:val="1"/>
      </w:numPr>
      <w:spacing w:before="120"/>
      <w:ind w:left="0" w:firstLine="709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1358"/>
    <w:rPr>
      <w:rFonts w:ascii="Times New Roman" w:eastAsia="Calibri" w:hAnsi="Times New Roman" w:cs="Times New Roman"/>
      <w:b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rsid w:val="00C61358"/>
    <w:rPr>
      <w:rFonts w:ascii="Times New Roman" w:eastAsia="Calibri" w:hAnsi="Times New Roman" w:cs="Times New Roman"/>
      <w:b/>
      <w:color w:val="000000" w:themeColor="text1"/>
      <w:sz w:val="28"/>
      <w:szCs w:val="24"/>
    </w:rPr>
  </w:style>
  <w:style w:type="paragraph" w:styleId="a3">
    <w:name w:val="Body Text"/>
    <w:basedOn w:val="a"/>
    <w:link w:val="a4"/>
    <w:uiPriority w:val="1"/>
    <w:qFormat/>
    <w:rsid w:val="00C61358"/>
    <w:pPr>
      <w:widowControl w:val="0"/>
      <w:autoSpaceDE w:val="0"/>
      <w:autoSpaceDN w:val="0"/>
      <w:spacing w:after="0"/>
      <w:ind w:firstLine="0"/>
      <w:jc w:val="left"/>
    </w:pPr>
    <w:rPr>
      <w:rFonts w:ascii="Calibri" w:hAnsi="Calibri" w:cs="Calibri"/>
      <w:color w:val="auto"/>
    </w:rPr>
  </w:style>
  <w:style w:type="character" w:customStyle="1" w:styleId="a4">
    <w:name w:val="Основной текст Знак"/>
    <w:basedOn w:val="a0"/>
    <w:link w:val="a3"/>
    <w:uiPriority w:val="1"/>
    <w:rsid w:val="00C61358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qFormat/>
    <w:rsid w:val="00C613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SimSu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1358"/>
    <w:pPr>
      <w:widowControl w:val="0"/>
      <w:autoSpaceDE w:val="0"/>
      <w:autoSpaceDN w:val="0"/>
      <w:spacing w:after="0"/>
      <w:ind w:firstLine="0"/>
      <w:jc w:val="left"/>
    </w:pPr>
    <w:rPr>
      <w:rFonts w:ascii="Calibri" w:hAnsi="Calibri" w:cs="Calibri"/>
      <w:color w:val="auto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338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3803"/>
    <w:rPr>
      <w:rFonts w:ascii="Times New Roman" w:eastAsia="Calibri" w:hAnsi="Times New Roman" w:cs="Times New Roman"/>
      <w:color w:val="000000" w:themeColor="text1"/>
      <w:sz w:val="24"/>
      <w:szCs w:val="24"/>
    </w:rPr>
  </w:style>
  <w:style w:type="character" w:styleId="a7">
    <w:name w:val="page number"/>
    <w:basedOn w:val="a0"/>
    <w:uiPriority w:val="99"/>
    <w:semiHidden/>
    <w:unhideWhenUsed/>
    <w:rsid w:val="00433803"/>
  </w:style>
  <w:style w:type="character" w:styleId="a8">
    <w:name w:val="footnote reference"/>
    <w:uiPriority w:val="99"/>
    <w:semiHidden/>
    <w:unhideWhenUsed/>
    <w:rsid w:val="00433803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43380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33803"/>
    <w:rPr>
      <w:rFonts w:ascii="Times New Roman" w:eastAsia="Calibri" w:hAnsi="Times New Roman" w:cs="Times New Roman"/>
      <w:color w:val="000000" w:themeColor="text1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B57A57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Захарова</cp:lastModifiedBy>
  <cp:revision>7</cp:revision>
  <dcterms:created xsi:type="dcterms:W3CDTF">2022-10-25T10:47:00Z</dcterms:created>
  <dcterms:modified xsi:type="dcterms:W3CDTF">2022-10-25T12:33:00Z</dcterms:modified>
</cp:coreProperties>
</file>