
<file path=[Content_Types].xml><?xml version="1.0" encoding="utf-8"?>
<Types xmlns="http://schemas.openxmlformats.org/package/2006/content-types"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8E8354">
      <w:pPr>
        <w:spacing w:after="0" w:line="408" w:lineRule="auto"/>
        <w:ind w:left="120"/>
        <w:jc w:val="center"/>
        <w:rPr>
          <w:rFonts w:ascii="Times New Roman" w:hAnsi="Times New Roman" w:eastAsia="Calibri" w:cs="Times New Roman"/>
          <w:b/>
          <w:color w:val="000000"/>
          <w:sz w:val="28"/>
          <w:lang w:val="ru-RU"/>
        </w:rPr>
      </w:pPr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drawing>
          <wp:inline distT="0" distB="0" distL="114300" distR="114300">
            <wp:extent cx="5934075" cy="8393430"/>
            <wp:effectExtent l="0" t="0" r="9525" b="7620"/>
            <wp:docPr id="1" name="Изображение 1" descr="Приказ о назначении координато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Приказ о назначении координатора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8393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8ECCF2">
      <w:pPr>
        <w:spacing w:after="0" w:line="408" w:lineRule="auto"/>
        <w:ind w:left="120"/>
        <w:jc w:val="center"/>
        <w:rPr>
          <w:rFonts w:ascii="Times New Roman" w:hAnsi="Times New Roman" w:eastAsia="Calibri" w:cs="Times New Roman"/>
          <w:b/>
          <w:color w:val="000000"/>
          <w:sz w:val="28"/>
          <w:lang w:val="ru-RU"/>
        </w:rPr>
      </w:pPr>
    </w:p>
    <w:p w14:paraId="10CFBBAA">
      <w:pPr>
        <w:spacing w:after="0" w:line="408" w:lineRule="auto"/>
        <w:ind w:left="120"/>
        <w:jc w:val="center"/>
        <w:rPr>
          <w:rFonts w:ascii="Calibri" w:hAnsi="Calibri" w:eastAsia="Calibri" w:cs="Times New Roman"/>
          <w:lang w:val="ru-RU"/>
        </w:rPr>
      </w:pPr>
      <w:bookmarkStart w:id="11" w:name="_GoBack"/>
      <w:bookmarkEnd w:id="11"/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14:paraId="3A357C00">
      <w:pPr>
        <w:spacing w:after="0" w:line="408" w:lineRule="auto"/>
        <w:ind w:left="120"/>
        <w:jc w:val="center"/>
        <w:rPr>
          <w:rFonts w:ascii="Calibri" w:hAnsi="Calibri" w:eastAsia="Calibri" w:cs="Times New Roman"/>
          <w:lang w:val="ru-RU"/>
        </w:rPr>
      </w:pPr>
      <w:bookmarkStart w:id="0" w:name="ca7504fb-a4f4-48c8-ab7c-756ffe56e67b"/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>Министерство образования и науки Республики Хакасия</w:t>
      </w:r>
      <w:bookmarkEnd w:id="0"/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 xml:space="preserve"> </w:t>
      </w:r>
    </w:p>
    <w:p w14:paraId="76D69CBF">
      <w:pPr>
        <w:spacing w:after="0" w:line="408" w:lineRule="auto"/>
        <w:ind w:left="120"/>
        <w:jc w:val="center"/>
        <w:rPr>
          <w:rFonts w:ascii="Calibri" w:hAnsi="Calibri" w:eastAsia="Calibri" w:cs="Times New Roman"/>
          <w:lang w:val="ru-RU"/>
        </w:rPr>
      </w:pPr>
      <w:bookmarkStart w:id="1" w:name="5858e69b-b955-4d5b-94a8-f3a644af01d4"/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>Администрация Орджоникидзевского муниципального района</w:t>
      </w:r>
      <w:bookmarkEnd w:id="1"/>
    </w:p>
    <w:p w14:paraId="78D2590A">
      <w:pPr>
        <w:spacing w:after="0" w:line="408" w:lineRule="auto"/>
        <w:ind w:left="120"/>
        <w:jc w:val="center"/>
        <w:rPr>
          <w:rFonts w:ascii="Calibri" w:hAnsi="Calibri" w:eastAsia="Calibri" w:cs="Times New Roman"/>
          <w:lang w:val="ru-RU"/>
        </w:rPr>
      </w:pPr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>МБОУ "Орджоникидзевская СОШ "</w:t>
      </w:r>
    </w:p>
    <w:p w14:paraId="14CB53F2">
      <w:pPr>
        <w:spacing w:after="0"/>
        <w:ind w:left="120"/>
        <w:rPr>
          <w:rFonts w:ascii="Calibri" w:hAnsi="Calibri" w:eastAsia="Calibri" w:cs="Times New Roman"/>
          <w:lang w:val="ru-RU"/>
        </w:rPr>
      </w:pPr>
    </w:p>
    <w:p w14:paraId="2C7BC9CC">
      <w:pPr>
        <w:spacing w:after="0"/>
        <w:ind w:left="120"/>
        <w:rPr>
          <w:rFonts w:ascii="Calibri" w:hAnsi="Calibri" w:eastAsia="Calibri" w:cs="Times New Roman"/>
          <w:lang w:val="ru-RU"/>
        </w:rPr>
      </w:pPr>
    </w:p>
    <w:p w14:paraId="0D4E8A93">
      <w:pPr>
        <w:spacing w:after="0"/>
        <w:ind w:left="120"/>
        <w:rPr>
          <w:rFonts w:ascii="Calibri" w:hAnsi="Calibri" w:eastAsia="Calibri" w:cs="Times New Roman"/>
          <w:lang w:val="ru-RU"/>
        </w:rPr>
      </w:pPr>
    </w:p>
    <w:p w14:paraId="48D63584">
      <w:pPr>
        <w:spacing w:after="0"/>
        <w:ind w:left="120"/>
        <w:rPr>
          <w:rFonts w:ascii="Calibri" w:hAnsi="Calibri" w:eastAsia="Calibri" w:cs="Times New Roman"/>
          <w:lang w:val="ru-RU"/>
        </w:rPr>
      </w:pPr>
    </w:p>
    <w:tbl>
      <w:tblPr>
        <w:tblStyle w:val="7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14"/>
        <w:gridCol w:w="3115"/>
        <w:gridCol w:w="3115"/>
      </w:tblGrid>
      <w:tr w14:paraId="1FBE8A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4" w:type="dxa"/>
          </w:tcPr>
          <w:p w14:paraId="17E7E84C">
            <w:pPr>
              <w:autoSpaceDE w:val="0"/>
              <w:autoSpaceDN w:val="0"/>
              <w:spacing w:after="120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  <w:t>РАССМОТРЕНО</w:t>
            </w:r>
          </w:p>
          <w:p w14:paraId="142B2F85">
            <w:pPr>
              <w:autoSpaceDE w:val="0"/>
              <w:autoSpaceDN w:val="0"/>
              <w:spacing w:after="1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  <w:t>Руководитель МО</w:t>
            </w:r>
          </w:p>
          <w:p w14:paraId="0ADA42A3">
            <w:pPr>
              <w:autoSpaceDE w:val="0"/>
              <w:autoSpaceDN w:val="0"/>
              <w:spacing w:after="12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6A89FD5E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Е.В. Трофимова</w:t>
            </w:r>
          </w:p>
          <w:p w14:paraId="19ED8456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Протокол №1</w:t>
            </w:r>
          </w:p>
          <w:p w14:paraId="1AEB6B7A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от «28» августа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2926 г.</w:t>
            </w:r>
          </w:p>
          <w:p w14:paraId="4CBED9C2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47542F16">
            <w:pPr>
              <w:autoSpaceDE w:val="0"/>
              <w:autoSpaceDN w:val="0"/>
              <w:spacing w:after="1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14:paraId="587FEA97">
            <w:pPr>
              <w:autoSpaceDE w:val="0"/>
              <w:autoSpaceDN w:val="0"/>
              <w:spacing w:after="1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  <w:t>Зам.директора по УВР</w:t>
            </w:r>
          </w:p>
          <w:p w14:paraId="56676F3D">
            <w:pPr>
              <w:autoSpaceDE w:val="0"/>
              <w:autoSpaceDN w:val="0"/>
              <w:spacing w:after="12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212C2660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Е.В. Трофимова</w:t>
            </w:r>
          </w:p>
          <w:p w14:paraId="23CC931D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Протокол №1</w:t>
            </w:r>
          </w:p>
          <w:p w14:paraId="4CB27D4A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 xml:space="preserve"> от «28» августа   2026 г.</w:t>
            </w:r>
          </w:p>
          <w:p w14:paraId="6B3AA792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1F062872">
            <w:pPr>
              <w:autoSpaceDE w:val="0"/>
              <w:autoSpaceDN w:val="0"/>
              <w:spacing w:after="1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14:paraId="778E4443">
            <w:pPr>
              <w:autoSpaceDE w:val="0"/>
              <w:autoSpaceDN w:val="0"/>
              <w:spacing w:after="120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ru-RU"/>
              </w:rPr>
              <w:t>Директор МБОУ "Орджоникидзевская СОШ"</w:t>
            </w:r>
          </w:p>
          <w:p w14:paraId="19DEB84D">
            <w:pPr>
              <w:autoSpaceDE w:val="0"/>
              <w:autoSpaceDN w:val="0"/>
              <w:spacing w:after="12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563B9F6B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Ю.А. Смолина</w:t>
            </w:r>
          </w:p>
          <w:p w14:paraId="681DC35B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Приказт№46</w:t>
            </w:r>
          </w:p>
          <w:p w14:paraId="3980BDAA">
            <w:pPr>
              <w:autoSpaceDE w:val="0"/>
              <w:autoSpaceDN w:val="0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  <w:t>от «28» августа  2026 г.</w:t>
            </w:r>
          </w:p>
          <w:p w14:paraId="5E9F9FD8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7615FA72">
      <w:pPr>
        <w:spacing w:after="0"/>
        <w:ind w:left="120"/>
        <w:rPr>
          <w:lang w:val="ru-RU"/>
        </w:rPr>
      </w:pPr>
    </w:p>
    <w:p w14:paraId="3BBD878D">
      <w:pPr>
        <w:spacing w:after="0"/>
        <w:ind w:left="120"/>
        <w:rPr>
          <w:lang w:val="ru-RU"/>
        </w:rPr>
      </w:pPr>
    </w:p>
    <w:p w14:paraId="2C2F6792">
      <w:pPr>
        <w:spacing w:after="0"/>
        <w:ind w:left="120"/>
        <w:rPr>
          <w:lang w:val="ru-RU"/>
        </w:rPr>
      </w:pPr>
    </w:p>
    <w:p w14:paraId="64420ABE">
      <w:pPr>
        <w:spacing w:after="0"/>
        <w:ind w:left="120"/>
        <w:rPr>
          <w:lang w:val="ru-RU"/>
        </w:rPr>
      </w:pPr>
    </w:p>
    <w:p w14:paraId="59624054">
      <w:pPr>
        <w:spacing w:after="0"/>
        <w:ind w:left="120"/>
        <w:rPr>
          <w:lang w:val="ru-RU"/>
        </w:rPr>
      </w:pPr>
    </w:p>
    <w:p w14:paraId="25E34E65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14:paraId="28BC6882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>
        <w:rPr>
          <w:rFonts w:ascii="Times New Roman" w:hAnsi="Times New Roman"/>
          <w:color w:val="000000"/>
          <w:sz w:val="28"/>
          <w:lang w:val="ru-RU"/>
        </w:rPr>
        <w:t xml:space="preserve"> 11379939)</w:t>
      </w:r>
    </w:p>
    <w:p w14:paraId="636F2B9E">
      <w:pPr>
        <w:spacing w:after="0"/>
        <w:ind w:left="120"/>
        <w:jc w:val="center"/>
        <w:rPr>
          <w:lang w:val="ru-RU"/>
        </w:rPr>
      </w:pPr>
    </w:p>
    <w:p w14:paraId="0BE02316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учебного предмета</w:t>
      </w:r>
    </w:p>
    <w:p w14:paraId="2966A6CE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 «Духовно-нравственная культура России»</w:t>
      </w:r>
    </w:p>
    <w:p w14:paraId="0A4A7FCF">
      <w:pPr>
        <w:spacing w:after="0" w:line="408" w:lineRule="auto"/>
        <w:ind w:left="120"/>
        <w:jc w:val="center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для обучающихся 5-7 классов </w:t>
      </w:r>
    </w:p>
    <w:p w14:paraId="1FF6A62B">
      <w:pPr>
        <w:spacing w:after="0"/>
        <w:ind w:left="120"/>
        <w:jc w:val="center"/>
        <w:rPr>
          <w:lang w:val="ru-RU"/>
        </w:rPr>
      </w:pPr>
    </w:p>
    <w:p w14:paraId="52FBB99E">
      <w:pPr>
        <w:spacing w:after="0"/>
        <w:ind w:left="120"/>
        <w:jc w:val="center"/>
        <w:rPr>
          <w:lang w:val="ru-RU"/>
        </w:rPr>
      </w:pPr>
    </w:p>
    <w:p w14:paraId="33C0516C">
      <w:pPr>
        <w:spacing w:after="0"/>
        <w:ind w:left="120"/>
        <w:jc w:val="center"/>
        <w:rPr>
          <w:lang w:val="ru-RU"/>
        </w:rPr>
      </w:pPr>
    </w:p>
    <w:p w14:paraId="202EF5C9">
      <w:pPr>
        <w:spacing w:after="0"/>
        <w:ind w:left="120"/>
        <w:jc w:val="center"/>
        <w:rPr>
          <w:lang w:val="ru-RU"/>
        </w:rPr>
      </w:pPr>
    </w:p>
    <w:p w14:paraId="550A9338">
      <w:pPr>
        <w:spacing w:after="0"/>
        <w:jc w:val="center"/>
        <w:rPr>
          <w:rFonts w:ascii="Times New Roman" w:hAnsi="Times New Roman" w:eastAsia="Calibri" w:cs="Times New Roman"/>
          <w:b/>
          <w:color w:val="000000"/>
          <w:sz w:val="28"/>
          <w:lang w:val="ru-RU"/>
        </w:rPr>
      </w:pPr>
      <w:bookmarkStart w:id="2" w:name="f4f51048-cb84-4c82-af6a-284ffbd4033b"/>
    </w:p>
    <w:p w14:paraId="2B553971">
      <w:pPr>
        <w:spacing w:after="0"/>
        <w:jc w:val="center"/>
        <w:rPr>
          <w:rFonts w:ascii="Times New Roman" w:hAnsi="Times New Roman" w:eastAsia="Calibri" w:cs="Times New Roman"/>
          <w:b/>
          <w:color w:val="000000"/>
          <w:sz w:val="28"/>
          <w:lang w:val="ru-RU"/>
        </w:rPr>
      </w:pPr>
    </w:p>
    <w:p w14:paraId="1F17D1E1">
      <w:pPr>
        <w:spacing w:after="0"/>
        <w:jc w:val="center"/>
        <w:rPr>
          <w:rFonts w:ascii="Times New Roman" w:hAnsi="Times New Roman" w:eastAsia="Calibri" w:cs="Times New Roman"/>
          <w:b/>
          <w:color w:val="000000"/>
          <w:sz w:val="28"/>
          <w:lang w:val="ru-RU"/>
        </w:rPr>
      </w:pPr>
    </w:p>
    <w:p w14:paraId="0A0B3A76">
      <w:pPr>
        <w:spacing w:after="0"/>
        <w:jc w:val="center"/>
        <w:rPr>
          <w:rFonts w:ascii="Calibri" w:hAnsi="Calibri" w:eastAsia="Calibri" w:cs="Times New Roman"/>
          <w:lang w:val="ru-RU"/>
        </w:rPr>
      </w:pPr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>с.Орджоникидзевское</w:t>
      </w:r>
      <w:bookmarkEnd w:id="2"/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 xml:space="preserve"> </w:t>
      </w:r>
      <w:bookmarkStart w:id="3" w:name="0607e6f3-e82e-49a9-b315-c957a5fafe42"/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>202</w:t>
      </w:r>
      <w:bookmarkEnd w:id="3"/>
      <w:r>
        <w:rPr>
          <w:rFonts w:ascii="Times New Roman" w:hAnsi="Times New Roman" w:eastAsia="Calibri" w:cs="Times New Roman"/>
          <w:b/>
          <w:color w:val="000000"/>
          <w:sz w:val="28"/>
          <w:lang w:val="ru-RU"/>
        </w:rPr>
        <w:t>6</w:t>
      </w:r>
    </w:p>
    <w:p w14:paraId="597AA295">
      <w:pPr>
        <w:spacing w:after="0"/>
        <w:ind w:left="120"/>
        <w:jc w:val="center"/>
        <w:rPr>
          <w:lang w:val="ru-RU"/>
        </w:rPr>
      </w:pPr>
    </w:p>
    <w:p w14:paraId="2D2AD49E">
      <w:pPr>
        <w:spacing w:after="0"/>
        <w:ind w:left="120"/>
        <w:jc w:val="center"/>
        <w:rPr>
          <w:lang w:val="ru-RU"/>
        </w:rPr>
      </w:pPr>
    </w:p>
    <w:p w14:paraId="34CBEBB0">
      <w:pPr>
        <w:spacing w:after="0"/>
        <w:ind w:left="120"/>
        <w:jc w:val="center"/>
        <w:rPr>
          <w:lang w:val="ru-RU"/>
        </w:rPr>
      </w:pPr>
    </w:p>
    <w:p w14:paraId="56ED724C">
      <w:pPr>
        <w:spacing w:after="0"/>
        <w:ind w:left="120"/>
        <w:jc w:val="center"/>
        <w:rPr>
          <w:lang w:val="ru-RU"/>
        </w:rPr>
      </w:pPr>
    </w:p>
    <w:p w14:paraId="185C35CD">
      <w:pPr>
        <w:spacing w:after="0"/>
        <w:ind w:left="120"/>
        <w:jc w:val="center"/>
        <w:rPr>
          <w:lang w:val="ru-RU"/>
        </w:rPr>
      </w:pPr>
    </w:p>
    <w:p w14:paraId="63002734">
      <w:pPr>
        <w:spacing w:after="0"/>
        <w:ind w:left="120"/>
        <w:jc w:val="center"/>
        <w:rPr>
          <w:lang w:val="ru-RU"/>
        </w:rPr>
      </w:pPr>
    </w:p>
    <w:p w14:paraId="492BB846">
      <w:pPr>
        <w:spacing w:after="0"/>
        <w:ind w:left="120"/>
        <w:jc w:val="center"/>
        <w:rPr>
          <w:lang w:val="ru-RU"/>
        </w:rPr>
      </w:pPr>
    </w:p>
    <w:p w14:paraId="0244CE16">
      <w:pPr>
        <w:spacing w:after="0"/>
        <w:ind w:left="120"/>
        <w:jc w:val="center"/>
        <w:rPr>
          <w:lang w:val="ru-RU"/>
        </w:rPr>
      </w:pPr>
    </w:p>
    <w:p w14:paraId="07ADC460">
      <w:pPr>
        <w:spacing w:after="0"/>
        <w:ind w:left="120"/>
        <w:jc w:val="center"/>
        <w:rPr>
          <w:lang w:val="ru-RU"/>
        </w:rPr>
      </w:pPr>
    </w:p>
    <w:p w14:paraId="05A902CA">
      <w:pPr>
        <w:spacing w:after="0"/>
        <w:ind w:left="120"/>
        <w:rPr>
          <w:lang w:val="ru-RU"/>
        </w:rPr>
      </w:pPr>
    </w:p>
    <w:p w14:paraId="2E24203A">
      <w:pPr>
        <w:rPr>
          <w:lang w:val="ru-RU"/>
        </w:rPr>
        <w:sectPr>
          <w:pgSz w:w="11906" w:h="16383"/>
          <w:pgMar w:top="1134" w:right="850" w:bottom="1134" w:left="1701" w:header="720" w:footer="720" w:gutter="0"/>
          <w:cols w:space="720" w:num="1"/>
        </w:sectPr>
      </w:pPr>
      <w:bookmarkStart w:id="4" w:name="block-94798807"/>
    </w:p>
    <w:bookmarkEnd w:id="4"/>
    <w:p w14:paraId="0C250CB9">
      <w:pPr>
        <w:spacing w:after="0"/>
        <w:ind w:firstLine="600"/>
        <w:jc w:val="both"/>
        <w:rPr>
          <w:lang w:val="ru-RU"/>
        </w:rPr>
      </w:pPr>
      <w:bookmarkStart w:id="5" w:name="block-94798808"/>
      <w:r>
        <w:rPr>
          <w:rFonts w:ascii="Times New Roman" w:hAnsi="Times New Roman"/>
          <w:b/>
          <w:color w:val="000000"/>
          <w:sz w:val="28"/>
          <w:lang w:val="ru-RU"/>
        </w:rPr>
        <w:t>ПОЯСНИТЕЛЬНАЯ ЗАПИСКА</w:t>
      </w:r>
    </w:p>
    <w:p w14:paraId="6167CC17">
      <w:pPr>
        <w:spacing w:after="0"/>
        <w:ind w:firstLine="600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Программа по ДНКР составлена на основе требований к результатам освоения основной образовательной программы основного общего образования, представленных в ФГОС ООО, с учетом федеральной рабочей программы воспитания.</w:t>
      </w:r>
    </w:p>
    <w:p w14:paraId="7810B6B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ДНКР занимает важное место в системе непрерывного школьного социогуманитарного образования. В программе по ДНКР соблюдается преемственность в начальном общем и основном общем образовании, учитываются возрастные и психологические особенности обучающихся на уровне основного общего образования. Обучающиеся получают возможность систематизировать, расширить и углубить полученные в рамках изучения социально-гуманитарных дисциплин знания и представления о прошлом и настоящем родной страны, о роли личности в социальных процессах и явлениях, значении духовно-нравственных ценностей в их поступках и деятельности, влияющих на развитие нашей страны.</w:t>
      </w:r>
    </w:p>
    <w:p w14:paraId="40DAFC2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Целью изучения ДНКР является формирование у обучающихся основ традиционных российских духовно-нравственных ценностей посредством изучения жизненного пути отечественных государственных и общественных деятелей, выдающихся представителей нашей культуры, ученых, военных, в том числе героев специальной военной операции.</w:t>
      </w:r>
    </w:p>
    <w:p w14:paraId="78449EED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Осмысление их примера будет содействовать самопознанию обучающихся и сознательному определению ими своих ценностных ориентиров путем сравнения собственной нравственной позиции с идеалами и историческими примерами служения Отечеству.</w:t>
      </w:r>
    </w:p>
    <w:p w14:paraId="35C4E6D1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ПРИНЦИПЫ ПОСТРОЕНИЯ СОДЕРЖАНИЯ ДНКР</w:t>
      </w:r>
    </w:p>
    <w:p w14:paraId="3927DED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научности, предполагающий изучение исторических личностей на основе достоверных, объективных фактов об их жизни и деятельности в контексте исторической эпохи;</w:t>
      </w:r>
    </w:p>
    <w:p w14:paraId="5CECA43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систематичности, который определяется внутренней логикой раскрытия традиционных российских духовно-нравственных ценностей с учетом познавательных возможностей обучающихся;</w:t>
      </w:r>
    </w:p>
    <w:p w14:paraId="27054EF6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доступности, означающий учет возрастно-психологических особенностей обучающихся и современной социальной ситуации их развития, акцент на представлении информации в привычных им знаковых системах и формах общения;</w:t>
      </w:r>
    </w:p>
    <w:p w14:paraId="29163E1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наглядности, предполагающий целесообразное привлечение разнообразных средств обучения, ориентированных на включение всех органов чувств в процесс восприятия, присвоения и переработки учебной информации.</w:t>
      </w:r>
    </w:p>
    <w:p w14:paraId="3E3B66B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Программа по ДНКР имеет следующие содержательные и методические особенности:</w:t>
      </w:r>
    </w:p>
    <w:p w14:paraId="0DFE904A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проектирование содержания учебного предмета на основе ценностного (аксиологического) подхода, смысловым стержнем которого являются традиционные российские духовно-нравственные ценности (Указ Президента Российской Федерации от 9 ноября 2022 г. </w:t>
      </w:r>
      <w:r>
        <w:rPr>
          <w:rFonts w:ascii="Times New Roman" w:hAnsi="Times New Roman"/>
          <w:color w:val="000000"/>
          <w:sz w:val="28"/>
        </w:rPr>
        <w:t>N</w:t>
      </w:r>
      <w:r>
        <w:rPr>
          <w:rFonts w:ascii="Times New Roman" w:hAnsi="Times New Roman"/>
          <w:color w:val="000000"/>
          <w:sz w:val="28"/>
          <w:lang w:val="ru-RU"/>
        </w:rPr>
        <w:t xml:space="preserve"> 809 "Об утверждении Основ государственной политики по сохранению и укреплению традиционных российских духовно-нравственных ценностей"), дополненные с учетом содержания моральных норм традиционных религий России, светской этики, философских учений;</w:t>
      </w:r>
    </w:p>
    <w:p w14:paraId="610F7D5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формирование у обучающихся общероссийской гражданской идентичности на основе традиционных российских духовно-нравственных ценностей, раскрываемых через примеры жизни, деятельности и поступки выдающихся российских деятелей - героев;</w:t>
      </w:r>
    </w:p>
    <w:p w14:paraId="29561B02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преемственность содержания учебного предмета, который предполагает возвращение к наиболее значимым ценностям, раскрывая их новые аспекты на примерах разных персоналий в каждом классе в соответствии с выделенными содержательными линиями;</w:t>
      </w:r>
    </w:p>
    <w:p w14:paraId="2910CC9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использование межпредметных связей при построении учебного материала, раскрытие его содержания с опорой на широкий круг учебных предметов;</w:t>
      </w:r>
    </w:p>
    <w:p w14:paraId="1253AB67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привлечение материалов о региональных и местных выдающихся личностях и героях - носителях традиционных российских духовно-нравственных ценностей.</w:t>
      </w:r>
    </w:p>
    <w:p w14:paraId="326C4B26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Традиционные российские духовно-нравственные ценности сгруппированы по следующим содержательным линиям, которые являются структурной основой рабочей программы:</w:t>
      </w:r>
    </w:p>
    <w:p w14:paraId="50A63DD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Россия: Родина, страна, государство;</w:t>
      </w:r>
    </w:p>
    <w:p w14:paraId="506B3EE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традиционные религии России;</w:t>
      </w:r>
    </w:p>
    <w:p w14:paraId="04B1D8D7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историческая память и преемственность поколений;</w:t>
      </w:r>
    </w:p>
    <w:p w14:paraId="01C2BE1A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крепкая семья;</w:t>
      </w:r>
    </w:p>
    <w:p w14:paraId="7A19DD45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высокие нравственные идеалы личности;</w:t>
      </w:r>
    </w:p>
    <w:p w14:paraId="12C46AE9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права и свободы, обязанности и ответственность человека;</w:t>
      </w:r>
    </w:p>
    <w:p w14:paraId="67A2A02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созидательный труд.</w:t>
      </w:r>
    </w:p>
    <w:p w14:paraId="016E06E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Соответствие содержательных линий предмета ДНКР традиционным российским духовно-нравственным ценностям, перечисленным в Указе Президента Российской Федерации от 9 ноября 2022 г. </w:t>
      </w:r>
      <w:r>
        <w:rPr>
          <w:rFonts w:ascii="Times New Roman" w:hAnsi="Times New Roman"/>
          <w:color w:val="000000"/>
          <w:sz w:val="28"/>
        </w:rPr>
        <w:t>N</w:t>
      </w:r>
      <w:r>
        <w:rPr>
          <w:rFonts w:ascii="Times New Roman" w:hAnsi="Times New Roman"/>
          <w:color w:val="000000"/>
          <w:sz w:val="28"/>
          <w:lang w:val="ru-RU"/>
        </w:rPr>
        <w:t xml:space="preserve"> 809 "Об утверждении Основ государственной политики по сохранению и укреплению традиционных российских духовно-нравственных ценностей", представлено в таблице:</w:t>
      </w:r>
    </w:p>
    <w:tbl>
      <w:tblPr>
        <w:tblStyle w:val="7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3"/>
        <w:gridCol w:w="7030"/>
      </w:tblGrid>
      <w:tr w14:paraId="7A7732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3131" w:type="dxa"/>
            <w:tcMar>
              <w:top w:w="50" w:type="dxa"/>
              <w:left w:w="100" w:type="dxa"/>
            </w:tcMar>
            <w:vAlign w:val="center"/>
          </w:tcPr>
          <w:p w14:paraId="30FC4CC1">
            <w:pPr>
              <w:spacing w:after="0"/>
              <w:ind w:left="182"/>
            </w:pPr>
            <w:r>
              <w:rPr>
                <w:rFonts w:ascii="Times New Roman" w:hAnsi="Times New Roman"/>
                <w:color w:val="000000"/>
                <w:sz w:val="24"/>
              </w:rPr>
              <w:t>Содержательные линии</w:t>
            </w:r>
          </w:p>
        </w:tc>
        <w:tc>
          <w:tcPr>
            <w:tcW w:w="10077" w:type="dxa"/>
            <w:tcMar>
              <w:top w:w="50" w:type="dxa"/>
              <w:left w:w="100" w:type="dxa"/>
            </w:tcMar>
            <w:vAlign w:val="center"/>
          </w:tcPr>
          <w:p w14:paraId="5F08B527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Ценности из </w:t>
            </w:r>
            <w:r>
              <w:fldChar w:fldCharType="begin"/>
            </w:r>
            <w:r>
              <w:instrText xml:space="preserve"> HYPERLINK "https://login.consultant.ru/link/?req=doc%20base=LAW%20n=528090%20date=16.03.2026" \h </w:instrText>
            </w:r>
            <w: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lang w:val="ru-RU"/>
              </w:rPr>
              <w:t>Указа</w:t>
            </w:r>
            <w:r>
              <w:rPr>
                <w:rFonts w:ascii="Times New Roman" w:hAnsi="Times New Roman"/>
                <w:color w:val="0000FF"/>
                <w:sz w:val="24"/>
                <w:lang w:val="ru-RU"/>
              </w:rPr>
              <w:fldChar w:fldCharType="end"/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Президента Российской Федерации от 9 ноября 2022 г. </w:t>
            </w:r>
            <w:r>
              <w:rPr>
                <w:rFonts w:ascii="Times New Roman" w:hAnsi="Times New Roman"/>
                <w:color w:val="000000"/>
                <w:sz w:val="24"/>
              </w:rPr>
              <w:t>N</w:t>
            </w: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809 "Об утверждении Основ государственной политики по сохранению и укреплению традиционных российских духовно-нравственных ценностей"</w:t>
            </w:r>
          </w:p>
        </w:tc>
      </w:tr>
      <w:tr w14:paraId="6447C5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3131" w:type="dxa"/>
            <w:tcMar>
              <w:top w:w="50" w:type="dxa"/>
              <w:left w:w="100" w:type="dxa"/>
            </w:tcMar>
            <w:vAlign w:val="center"/>
          </w:tcPr>
          <w:p w14:paraId="0C6EEDA2">
            <w:pPr>
              <w:spacing w:after="0"/>
              <w:ind w:left="182"/>
            </w:pPr>
            <w:r>
              <w:rPr>
                <w:rFonts w:ascii="Times New Roman" w:hAnsi="Times New Roman"/>
                <w:color w:val="000000"/>
                <w:sz w:val="24"/>
              </w:rPr>
              <w:t>Россия: Родина, страна, государство</w:t>
            </w:r>
          </w:p>
        </w:tc>
        <w:tc>
          <w:tcPr>
            <w:tcW w:w="10077" w:type="dxa"/>
            <w:tcMar>
              <w:top w:w="50" w:type="dxa"/>
              <w:left w:w="100" w:type="dxa"/>
            </w:tcMar>
            <w:vAlign w:val="center"/>
          </w:tcPr>
          <w:p w14:paraId="24514B80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патриотизм, гражданственность, служение Отечеству и ответственность за его судьбу, единство народов России</w:t>
            </w:r>
          </w:p>
        </w:tc>
      </w:tr>
      <w:tr w14:paraId="7F01449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3131" w:type="dxa"/>
            <w:tcMar>
              <w:top w:w="50" w:type="dxa"/>
              <w:left w:w="100" w:type="dxa"/>
            </w:tcMar>
            <w:vAlign w:val="center"/>
          </w:tcPr>
          <w:p w14:paraId="3A9315D8">
            <w:pPr>
              <w:spacing w:after="0"/>
              <w:ind w:left="182"/>
            </w:pPr>
            <w:r>
              <w:rPr>
                <w:rFonts w:ascii="Times New Roman" w:hAnsi="Times New Roman"/>
                <w:color w:val="000000"/>
                <w:sz w:val="24"/>
              </w:rPr>
              <w:t>Традиционные религии России</w:t>
            </w:r>
          </w:p>
        </w:tc>
        <w:tc>
          <w:tcPr>
            <w:tcW w:w="10077" w:type="dxa"/>
            <w:tcMar>
              <w:top w:w="50" w:type="dxa"/>
              <w:left w:w="100" w:type="dxa"/>
            </w:tcMar>
            <w:vAlign w:val="center"/>
          </w:tcPr>
          <w:p w14:paraId="67507D76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христианство, ислам, буддизм, иудаизм и другие религии, являющиеся неотъемлемой частью российского исторического и духовного наследия, оказали значительное влияние на формирование традиционных ценностей, общих для верующих и неверующих граждан;</w:t>
            </w:r>
          </w:p>
          <w:p w14:paraId="65640E0D">
            <w:pPr>
              <w:spacing w:after="0"/>
              <w:ind w:left="182"/>
              <w:jc w:val="both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особая роль православия в становлении и укреплении традиционных ценностей</w:t>
            </w:r>
          </w:p>
        </w:tc>
      </w:tr>
      <w:tr w14:paraId="62E2589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3131" w:type="dxa"/>
            <w:tcMar>
              <w:top w:w="50" w:type="dxa"/>
              <w:left w:w="100" w:type="dxa"/>
            </w:tcMar>
            <w:vAlign w:val="center"/>
          </w:tcPr>
          <w:p w14:paraId="0E070DA3">
            <w:pPr>
              <w:spacing w:after="0"/>
              <w:ind w:left="182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Историческая память и преемственность поколений</w:t>
            </w:r>
          </w:p>
        </w:tc>
        <w:tc>
          <w:tcPr>
            <w:tcW w:w="10077" w:type="dxa"/>
            <w:tcMar>
              <w:top w:w="50" w:type="dxa"/>
              <w:left w:w="100" w:type="dxa"/>
            </w:tcMar>
            <w:vAlign w:val="center"/>
          </w:tcPr>
          <w:p w14:paraId="5F56C082">
            <w:pPr>
              <w:spacing w:after="0"/>
              <w:ind w:left="182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историческая память и преемственность поколений</w:t>
            </w:r>
          </w:p>
        </w:tc>
      </w:tr>
      <w:tr w14:paraId="3B03E38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3131" w:type="dxa"/>
            <w:tcMar>
              <w:top w:w="50" w:type="dxa"/>
              <w:left w:w="100" w:type="dxa"/>
            </w:tcMar>
            <w:vAlign w:val="center"/>
          </w:tcPr>
          <w:p w14:paraId="0ED8E322">
            <w:pPr>
              <w:spacing w:after="0"/>
              <w:ind w:left="182"/>
            </w:pPr>
            <w:r>
              <w:rPr>
                <w:rFonts w:ascii="Times New Roman" w:hAnsi="Times New Roman"/>
                <w:color w:val="000000"/>
                <w:sz w:val="24"/>
              </w:rPr>
              <w:t>Крепкая семья</w:t>
            </w:r>
          </w:p>
        </w:tc>
        <w:tc>
          <w:tcPr>
            <w:tcW w:w="10077" w:type="dxa"/>
            <w:tcMar>
              <w:top w:w="50" w:type="dxa"/>
              <w:left w:w="100" w:type="dxa"/>
            </w:tcMar>
            <w:vAlign w:val="center"/>
          </w:tcPr>
          <w:p w14:paraId="43214214">
            <w:pPr>
              <w:spacing w:after="0"/>
              <w:ind w:left="182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крепкая семья</w:t>
            </w:r>
          </w:p>
          <w:p w14:paraId="6FA3B0EA">
            <w:pPr>
              <w:spacing w:after="0"/>
              <w:ind w:left="182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взаимопомощь и взаимоуважение</w:t>
            </w:r>
          </w:p>
        </w:tc>
      </w:tr>
      <w:tr w14:paraId="75812DC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3131" w:type="dxa"/>
            <w:tcMar>
              <w:top w:w="50" w:type="dxa"/>
              <w:left w:w="100" w:type="dxa"/>
            </w:tcMar>
            <w:vAlign w:val="center"/>
          </w:tcPr>
          <w:p w14:paraId="7866E9E7">
            <w:pPr>
              <w:spacing w:after="0"/>
              <w:ind w:left="182"/>
            </w:pPr>
            <w:r>
              <w:rPr>
                <w:rFonts w:ascii="Times New Roman" w:hAnsi="Times New Roman"/>
                <w:color w:val="000000"/>
                <w:sz w:val="24"/>
              </w:rPr>
              <w:t>Высокие нравственные идеалы личности</w:t>
            </w:r>
          </w:p>
        </w:tc>
        <w:tc>
          <w:tcPr>
            <w:tcW w:w="10077" w:type="dxa"/>
            <w:tcMar>
              <w:top w:w="50" w:type="dxa"/>
              <w:left w:w="100" w:type="dxa"/>
            </w:tcMar>
            <w:vAlign w:val="center"/>
          </w:tcPr>
          <w:p w14:paraId="2CEC004B">
            <w:pPr>
              <w:spacing w:after="0"/>
              <w:ind w:left="182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высокие нравственные идеалы,</w:t>
            </w:r>
          </w:p>
          <w:p w14:paraId="69DC928A">
            <w:pPr>
              <w:spacing w:after="0"/>
              <w:ind w:left="182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приоритет духовного над материальным,</w:t>
            </w:r>
          </w:p>
          <w:p w14:paraId="079124B8">
            <w:pPr>
              <w:spacing w:after="0"/>
              <w:ind w:left="182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гуманизм,</w:t>
            </w:r>
          </w:p>
          <w:p w14:paraId="4320E2E4">
            <w:pPr>
              <w:spacing w:after="0"/>
              <w:ind w:left="182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милосердие,</w:t>
            </w:r>
          </w:p>
          <w:p w14:paraId="2C45E208">
            <w:pPr>
              <w:spacing w:after="0"/>
              <w:ind w:left="182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справедливость,</w:t>
            </w:r>
          </w:p>
          <w:p w14:paraId="14C43BDE">
            <w:pPr>
              <w:spacing w:after="0"/>
              <w:ind w:left="182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коллективизм,</w:t>
            </w:r>
          </w:p>
          <w:p w14:paraId="1E313B9F">
            <w:pPr>
              <w:spacing w:after="0"/>
              <w:ind w:left="182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взаимопомощь и взаимоуважение</w:t>
            </w:r>
          </w:p>
        </w:tc>
      </w:tr>
      <w:tr w14:paraId="65A6037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3131" w:type="dxa"/>
            <w:tcMar>
              <w:top w:w="50" w:type="dxa"/>
              <w:left w:w="100" w:type="dxa"/>
            </w:tcMar>
            <w:vAlign w:val="center"/>
          </w:tcPr>
          <w:p w14:paraId="4E78B48E">
            <w:pPr>
              <w:spacing w:after="0"/>
              <w:ind w:left="182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Права и свободы, обязанности и ответственность человека</w:t>
            </w:r>
          </w:p>
        </w:tc>
        <w:tc>
          <w:tcPr>
            <w:tcW w:w="10077" w:type="dxa"/>
            <w:tcMar>
              <w:top w:w="50" w:type="dxa"/>
              <w:left w:w="100" w:type="dxa"/>
            </w:tcMar>
            <w:vAlign w:val="center"/>
          </w:tcPr>
          <w:p w14:paraId="6A97EE0A">
            <w:pPr>
              <w:spacing w:after="0"/>
              <w:ind w:left="182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жизнь,</w:t>
            </w:r>
          </w:p>
          <w:p w14:paraId="5218D7CA">
            <w:pPr>
              <w:spacing w:after="0"/>
              <w:ind w:left="182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достоинство,</w:t>
            </w:r>
          </w:p>
          <w:p w14:paraId="460F44C5">
            <w:pPr>
              <w:spacing w:after="0"/>
              <w:ind w:left="182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права и свободы человека</w:t>
            </w:r>
          </w:p>
        </w:tc>
      </w:tr>
      <w:tr w14:paraId="283A6FD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</w:trPr>
        <w:tc>
          <w:tcPr>
            <w:tcW w:w="3131" w:type="dxa"/>
            <w:tcMar>
              <w:top w:w="50" w:type="dxa"/>
              <w:left w:w="100" w:type="dxa"/>
            </w:tcMar>
            <w:vAlign w:val="center"/>
          </w:tcPr>
          <w:p w14:paraId="7C4BAF3A">
            <w:pPr>
              <w:spacing w:after="0"/>
              <w:ind w:left="182"/>
            </w:pPr>
            <w:r>
              <w:rPr>
                <w:rFonts w:ascii="Times New Roman" w:hAnsi="Times New Roman"/>
                <w:color w:val="000000"/>
                <w:sz w:val="24"/>
              </w:rPr>
              <w:t>Созидательный труд</w:t>
            </w:r>
          </w:p>
        </w:tc>
        <w:tc>
          <w:tcPr>
            <w:tcW w:w="10077" w:type="dxa"/>
            <w:tcMar>
              <w:top w:w="50" w:type="dxa"/>
              <w:left w:w="100" w:type="dxa"/>
            </w:tcMar>
            <w:vAlign w:val="center"/>
          </w:tcPr>
          <w:p w14:paraId="428126EC">
            <w:pPr>
              <w:spacing w:after="0"/>
              <w:ind w:left="182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созидательный труд,</w:t>
            </w:r>
          </w:p>
          <w:p w14:paraId="74ECE68F">
            <w:pPr>
              <w:spacing w:after="0"/>
              <w:ind w:left="182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служение Отечеству и ответственность за его судьбу;</w:t>
            </w:r>
          </w:p>
          <w:p w14:paraId="0E31CB33">
            <w:pPr>
              <w:spacing w:after="0"/>
              <w:ind w:left="182"/>
            </w:pPr>
            <w:r>
              <w:rPr>
                <w:rFonts w:ascii="Times New Roman" w:hAnsi="Times New Roman"/>
                <w:color w:val="000000"/>
                <w:sz w:val="24"/>
              </w:rPr>
              <w:t>приоритет духовного над материальным</w:t>
            </w:r>
          </w:p>
        </w:tc>
      </w:tr>
    </w:tbl>
    <w:p w14:paraId="5B4E00BE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333333"/>
          <w:sz w:val="28"/>
          <w:lang w:val="ru-RU"/>
        </w:rPr>
        <w:t>МЕСТО УЧЕБНОГО ПРЕДМЕТА «ДУХОВНО-НРАВСТВЕННАЯ КУЛЬТУРА РОССИИ» В УЧЕБНОМ ПЛАНЕ</w:t>
      </w:r>
    </w:p>
    <w:p w14:paraId="54194695">
      <w:pPr>
        <w:spacing w:after="0"/>
        <w:ind w:firstLine="600"/>
        <w:jc w:val="both"/>
        <w:rPr>
          <w:lang w:val="ru-RU"/>
        </w:rPr>
      </w:pPr>
      <w:bookmarkStart w:id="6" w:name="fe9957f4-da50-46fa-ad99-275e6a607174"/>
      <w:r>
        <w:rPr>
          <w:rFonts w:ascii="Times New Roman" w:hAnsi="Times New Roman"/>
          <w:color w:val="000000"/>
          <w:sz w:val="28"/>
          <w:lang w:val="ru-RU"/>
        </w:rPr>
        <w:t>Изучение ДНКР вводится поэтапно. С 2026/2027 учебного года ДНКР преподается в 5 классе, с 2027/2028 учебного года ДНКР преподается в 5, 6, 7 классах. Общее число часов, рекомендованных для изучения ДНКР - 85 часов: в 5 классе - 17 часов, в 6 классе - 34 часа, в 7 классе - 34 часа.</w:t>
      </w:r>
      <w:bookmarkEnd w:id="6"/>
    </w:p>
    <w:p w14:paraId="361E8506">
      <w:pPr>
        <w:rPr>
          <w:lang w:val="ru-RU"/>
        </w:rPr>
        <w:sectPr>
          <w:pgSz w:w="11906" w:h="16383"/>
          <w:pgMar w:top="1134" w:right="850" w:bottom="1134" w:left="1701" w:header="720" w:footer="720" w:gutter="0"/>
          <w:cols w:space="720" w:num="1"/>
        </w:sectPr>
      </w:pPr>
    </w:p>
    <w:bookmarkEnd w:id="5"/>
    <w:p w14:paraId="369025C9">
      <w:pPr>
        <w:spacing w:after="0"/>
        <w:ind w:left="120"/>
        <w:rPr>
          <w:lang w:val="ru-RU"/>
        </w:rPr>
      </w:pPr>
      <w:bookmarkStart w:id="7" w:name="block-94798812"/>
      <w:r>
        <w:rPr>
          <w:rFonts w:ascii="Times New Roman" w:hAnsi="Times New Roman"/>
          <w:b/>
          <w:color w:val="000000"/>
          <w:sz w:val="28"/>
          <w:lang w:val="ru-RU"/>
        </w:rPr>
        <w:t xml:space="preserve">СОДЕРЖАНИЕ УЧЕБНОГО ПРЕДМЕТА </w:t>
      </w:r>
    </w:p>
    <w:p w14:paraId="48125740">
      <w:pPr>
        <w:spacing w:after="0"/>
        <w:ind w:left="120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 xml:space="preserve">«ДУХОВНО-НРАВСТВЕННАЯ КУЛЬТУРА РОССИИ» </w:t>
      </w:r>
    </w:p>
    <w:p w14:paraId="4A496354">
      <w:pPr>
        <w:spacing w:after="0"/>
        <w:ind w:firstLine="600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14:paraId="51E2AE33">
      <w:pPr>
        <w:spacing w:after="0"/>
        <w:ind w:left="120"/>
        <w:rPr>
          <w:lang w:val="ru-RU"/>
        </w:rPr>
      </w:pPr>
    </w:p>
    <w:p w14:paraId="763FBA29">
      <w:pPr>
        <w:spacing w:after="0"/>
        <w:ind w:firstLine="600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Введение.</w:t>
      </w:r>
    </w:p>
    <w:p w14:paraId="11BF9C8D">
      <w:pPr>
        <w:spacing w:after="0"/>
        <w:ind w:firstLine="600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Что такое духовно-нравственная культура. Понятие духовно-нравственной культуры человека и общества. Традиционные ценности и идеалы - основа духовно-нравственной культуры российского общества. Общие ценности - основа единства нашей страны и народа. Герои - носители духовно-нравственных ценностей и идеалов.</w:t>
      </w:r>
    </w:p>
    <w:p w14:paraId="768B307A">
      <w:pPr>
        <w:spacing w:after="0"/>
        <w:ind w:firstLine="600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Россия - наша Родина.</w:t>
      </w:r>
    </w:p>
    <w:p w14:paraId="5B66F09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Люди, природа, культура, наша история - ценность и богатство России. Большая Родина - государство, народ. Малая Родина - место, где человек родился, вырос, где живут его близкие.Многообразие народов России, единство страны и общие ценности. Взаимообогащение и уважение традиций, дружба народов. Русский язык - основа государственности и культуры, памяти и будущего, язык межнационального общения. Символы великой страны - России: государственные символы, научно-технический триумф, великие победы.</w:t>
      </w:r>
    </w:p>
    <w:p w14:paraId="0F17FF9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Ценности, которые раскрываются в теме: Россия, Родина, единство народов России, русский язык, преданность Родине, гордость за достижения России.</w:t>
      </w:r>
    </w:p>
    <w:p w14:paraId="42828AA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Примеры исторических и современных персонажей (героев): Илья Муромец, Дондук Даши хан, А.С. Пушкин, Ю.А. Гагарин.</w:t>
      </w:r>
    </w:p>
    <w:p w14:paraId="033BEA9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Патриотизм - источник духовной силы народа.</w:t>
      </w:r>
    </w:p>
    <w:p w14:paraId="611AEE2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Любовь к Родине. Защита интересов родной страны, гордость за ее историю и культуру. Исторические корни патриотизма в России.</w:t>
      </w:r>
    </w:p>
    <w:p w14:paraId="4AF2993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Нравственная основа патриотизма: уважение к предкам, сохранение традиций, ответственность за будущее страны. Патриотизм - это дела и поступки человека.</w:t>
      </w:r>
    </w:p>
    <w:p w14:paraId="7B52CC5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Ценности, которые раскрываются в теме: патриотизм, служение Отечеству, верность, долг, честь, мужество, смелость.</w:t>
      </w:r>
    </w:p>
    <w:p w14:paraId="7827CB3E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Примеры исторических и современных персонажей (героев): Р. Зорге, П.С. Котляревский, Ю.Б. Левитан.</w:t>
      </w:r>
    </w:p>
    <w:p w14:paraId="4DEECFF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Нравственный идеал человека в традиционных религиях.</w:t>
      </w:r>
    </w:p>
    <w:p w14:paraId="0CD3455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Нравственный идеал - высший образец духовных и моральных качеств, к которому стремится человек. Традиционные религии как источник духовно-нравственных ценностей. Роль православия в становлении и укреплении традиционных ценностей.</w:t>
      </w:r>
    </w:p>
    <w:p w14:paraId="6C82F97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Ценности, которые раскрываются в теме: вера, добро, терпение, смирение, душевный покой, кротость, надежда.</w:t>
      </w:r>
    </w:p>
    <w:p w14:paraId="5B0E70D7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Примеры исторических и современных персонажей (героев):преподобномученица Елизавета Федоровна, протоиерей Михаил Васильев.</w:t>
      </w:r>
    </w:p>
    <w:p w14:paraId="595570B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Семья - хранитель духовно-нравственных ценностей.</w:t>
      </w:r>
      <w:r>
        <w:rPr>
          <w:rFonts w:ascii="Times New Roman" w:hAnsi="Times New Roman"/>
          <w:color w:val="000000"/>
          <w:sz w:val="28"/>
          <w:lang w:val="ru-RU"/>
        </w:rPr>
        <w:t>Духовные основы семейных ценностей: любовь и верность как фундамент семейных отношений. Нравственные основы брака: любовь, верность, взаимоуважение, ответственность, доверие, терпение и прощение, отказ от эгоизма. Родители и дети. Уважение к родителям и забота о детях.</w:t>
      </w:r>
    </w:p>
    <w:p w14:paraId="1F971D27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Ценности, которые раскрываются в теме: крепкая семья, любовь, верность, родственные узы.</w:t>
      </w:r>
    </w:p>
    <w:p w14:paraId="24FE8011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Примеры исторических и современных персонажей (героев): семья Расулевых.</w:t>
      </w:r>
    </w:p>
    <w:p w14:paraId="331EE365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Важнейшие нравственные категории.</w:t>
      </w:r>
    </w:p>
    <w:p w14:paraId="1A487A49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Мораль и нравственность - фундамент формирования личности. Добро и зло как нравственные категории. Совесть как нравственный камертон. Чувство нравственной ответственности за свое поведение перед окружающими людьми и обществом.</w:t>
      </w:r>
    </w:p>
    <w:p w14:paraId="446FB505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Ценности, которые раскрываются в теме: мораль, нравственность, добро, справедливость, честность, искренность, великодушие, совесть.</w:t>
      </w:r>
    </w:p>
    <w:p w14:paraId="42E517A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Примеры исторических и современных персонажей (героев): Дарья Севастопольская, Ф.П. Гааз.</w:t>
      </w:r>
    </w:p>
    <w:p w14:paraId="2B2FBF13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Нравственные и духовные ориентиры отношений людей в обществе.</w:t>
      </w:r>
    </w:p>
    <w:p w14:paraId="63F3C8F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Общение - шаг к взаимопониманию между людьми для совместной жизни. Духовно-нравственные основы общения: уважение к собеседнику, искренность, терпимость, ответственность за сказанное слово. Радости общения.</w:t>
      </w:r>
    </w:p>
    <w:p w14:paraId="57EF53B6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Ценности, которые раскрываются в теме: вежливость, благодарность, общительность, надежность, товарищество, доверие, искренность, отзывчивость.</w:t>
      </w:r>
    </w:p>
    <w:p w14:paraId="7C3B257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Примеры исторических и современных персонажей (героев): Л.И. Яшин.</w:t>
      </w:r>
    </w:p>
    <w:p w14:paraId="21EB6D92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Труд как ценность: от усилий к достижениям.</w:t>
      </w:r>
    </w:p>
    <w:p w14:paraId="5937B377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Ценность и радости труда: преодоление трудностей и препятствий, развитие личностных качеств, осознание достигнутого результата, важность результата труда для общества. Созидательный труд на благо нашей страны.</w:t>
      </w:r>
    </w:p>
    <w:p w14:paraId="44BB705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Ценности, которые раскрываются в теме: созидательный труд, трудолюбие, ответственность, инициативность, целеустремленность, настойчивость, увлеченность.</w:t>
      </w:r>
    </w:p>
    <w:p w14:paraId="3DA3CD15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Примеры исторических и современных персонажей (героев): Н.И. Путилов.</w:t>
      </w:r>
    </w:p>
    <w:p w14:paraId="006D95D5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14:paraId="44CBF1A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Россия - наша страна. Россия - Родина, страна, государство.</w:t>
      </w:r>
    </w:p>
    <w:p w14:paraId="70CE102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Родина - место, где человек родился. Страна - территория с определенными границами, населением и природными особенностями. Исторический путь формирования большой страны - России. История открытий и подвиг освоения новых территорий.</w:t>
      </w:r>
    </w:p>
    <w:p w14:paraId="53C3AF92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Государство - политическая организация общества. Гражданственность - неразрывная связь человека и государства, осознание своей принадлежности к государству.Служение Отечеству и ответственность за его судьбу. Служение на войне: защита Родины. Служение в мирное время: труд во имя страны.</w:t>
      </w:r>
    </w:p>
    <w:p w14:paraId="205BD83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Ценности, которые раскрываются в теме: гражданственность, мужество, верность, самопожертвование, доблесть, решительность.Примеры исторических и современных персонажей (героев):Е.П. Хабаров, Петр Великий, князь Д.М. Пожарский, К.М. Минин.</w:t>
      </w:r>
    </w:p>
    <w:p w14:paraId="4EFE7DE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Патриотизм - активная жизненная позиция личности.</w:t>
      </w:r>
    </w:p>
    <w:p w14:paraId="3702BD02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Патриотические чувства, ценности и поступки: любовь к родной земле, гордость за ее историю, сопереживание стране, желание защищать. Патриотическое поведение: конкретные действия, выражающие любовь к Родине. Подвиг на войне - высшее проявление патриотизма.</w:t>
      </w:r>
    </w:p>
    <w:p w14:paraId="2393F21A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Ценности, которые раскрываются в теме: подвиг, героизм, смелость, отвага, доблесть, самопожертвование.Примеры исторических и современных персонажей (героев):Дмитрий Донской, Иван Сусанин, А.В. Суворов, М.И. Кутузов, братья Бельские.</w:t>
      </w:r>
    </w:p>
    <w:p w14:paraId="469C380E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Подвижники и миссионеры в традиционных религиях России.</w:t>
      </w:r>
    </w:p>
    <w:p w14:paraId="6D528D3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Приоритет духовного над материальным. Подвижничество как способ нравственной жизни и деятельности. Принципы подвижничества: служение другим, самоотверженность, самосовершенствование через труд, молитву и добрые дела.Подвиг за веру. Стойкость и сила человеческого духа. Служение обществу.Миссионеры - люди, добровольно распространяющие свою веру, культуру или идеалы среди других народов.</w:t>
      </w:r>
    </w:p>
    <w:p w14:paraId="5270EB96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Ценности, которые раскрываются в теме: самопожертвование, бескорыстие, послушание, праведность, святость, аскетизм, смирение и терпение.Примеры исторических и современных персонажей (героев): Кирилл и Мефодий, преподобный Серафим Саровский, святитель Тихон (Беллавин).</w:t>
      </w:r>
    </w:p>
    <w:p w14:paraId="1125CE25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Семья - мост между поколениями.</w:t>
      </w:r>
    </w:p>
    <w:p w14:paraId="2676C0C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Семейные традиции, соединяющие прошлое, настоящее и будущее. Семейная память. Семейные реликвии и семейные архивы. История семьи как часть истории страны. Роль нравственных норм в благополучии семьи. Формирование ценностей, уважение к старшим, доверие, ответственность, забота, поддержка, прощение.</w:t>
      </w:r>
    </w:p>
    <w:p w14:paraId="1CA9AC4D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Ценности, которые раскрываются в теме: крепкая семья, семейные традиции, уважение к родителям, забота старших о младших.</w:t>
      </w:r>
    </w:p>
    <w:p w14:paraId="5645575D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Примеры исторических и современных персонажей (героев): М.М. Тучкова, Александр </w:t>
      </w:r>
      <w:r>
        <w:rPr>
          <w:rFonts w:ascii="Times New Roman" w:hAnsi="Times New Roman"/>
          <w:color w:val="000000"/>
          <w:sz w:val="28"/>
        </w:rPr>
        <w:t>III</w:t>
      </w:r>
      <w:r>
        <w:rPr>
          <w:rFonts w:ascii="Times New Roman" w:hAnsi="Times New Roman"/>
          <w:color w:val="000000"/>
          <w:sz w:val="28"/>
          <w:lang w:val="ru-RU"/>
        </w:rPr>
        <w:t>.</w:t>
      </w:r>
    </w:p>
    <w:p w14:paraId="2395734E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Нравственные основы поведения.</w:t>
      </w:r>
    </w:p>
    <w:p w14:paraId="5EB3E903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Нравственный кодекс человека - система правил и принципов поведения человека в обществе. Благородство - высокий уровень нравственности человека. Бескорыстные поступки, честность, готовность жертвовать личными интересами ради других. Нравственный выбор и поступки личности. Принятие решений, основанных на моральных принципах и ценностях. Осознание последствий своего выбора.</w:t>
      </w:r>
    </w:p>
    <w:p w14:paraId="1110C769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Ценности, которые раскрываются в теме: высокие нравственные идеалы, приоритет духовного над материальным, нравственность, мораль, нравственный выбор, благородство.</w:t>
      </w:r>
    </w:p>
    <w:p w14:paraId="5011A13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Примеры исторических и современных персонажей (героев): М.А. Шолохов, Ф.Ф. Ушаков, Ж.Е. Тулаев.</w:t>
      </w:r>
    </w:p>
    <w:p w14:paraId="70EC915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Справедливость, милосердие и благотворительность - основание российского общества.</w:t>
      </w:r>
    </w:p>
    <w:p w14:paraId="6EDFF94D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Гуманизм, гуманность, человечность. Любовь - основа милосердия. Социальное служение, благотворительность (меценатство) - добровольная бескорыстная и безвозмездная помощь, форма социальной ответственности. Ценности, которые раскрываются в теме: гуманизм, сострадание, сочувствие, великодушие, милосердие, справедливость, благотворительность, щедрость, бескорыстие.</w:t>
      </w:r>
    </w:p>
    <w:p w14:paraId="5089A71A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Примеры исторических и современных персонажей (героев): святая праведная Иулиания Лазаревская, П.М. Третьяков, Римма Иванова.</w:t>
      </w:r>
    </w:p>
    <w:p w14:paraId="43A08F31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Права и обязанности человека и гражданина.</w:t>
      </w:r>
    </w:p>
    <w:p w14:paraId="29A24B15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Естественные права человека. Жизнь - священный дар. Достоинство человека. Недопустимость унижения достоинства других людей. Человек в обществе: связь прав и обязанностей.</w:t>
      </w:r>
    </w:p>
    <w:p w14:paraId="3A3A5A89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Ценности, которые раскрываются в теме: жизнь, достоинство, права и свободы человека, обязанности.</w:t>
      </w:r>
    </w:p>
    <w:p w14:paraId="66926A65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Примеры исторических и современных персонажей (героев): святитель Филарет (Дроздов), святитель Лука (Войно-Ясенецкий).</w:t>
      </w:r>
    </w:p>
    <w:p w14:paraId="698EC42D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Труд на благо общества.</w:t>
      </w:r>
    </w:p>
    <w:p w14:paraId="39555A5A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Труд как основа профессионального становления. Профессионализм - навыки и знания в определенной области, умения применять их в практической деятельности.Нравственные ориентиры в профессии: моральные принципы взаимоотношения людей, профессиональный долг.</w:t>
      </w:r>
    </w:p>
    <w:p w14:paraId="63AD3E09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Трудовой подвиг. Работа в условиях экстремальных ситуаций, работа в условиях войны, социальная работа.</w:t>
      </w:r>
    </w:p>
    <w:p w14:paraId="0FB7BFC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Ценности, которые раскрываются в теме: мастерство, профессионализм, репутация, добросовестность, компетентность, признание.</w:t>
      </w:r>
    </w:p>
    <w:p w14:paraId="5B38951A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Примеры исторических и современных персонажей (героев): С.П. Королев, З.В. Ермольева, Р. Гамзатов, А.Н. Пахмутова и Н.Н. Добронравов, Н.Ф. Филатов.</w:t>
      </w:r>
    </w:p>
    <w:p w14:paraId="6B04B802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Образование - ценность для человека и общества.</w:t>
      </w:r>
    </w:p>
    <w:p w14:paraId="18CDE92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Ценность знания. Образование - основа формирования личности в обществе. Образование - фактор выбора жизненного пути и профессии. Образование и самообразование. Самообразование - путь к личному и профессиональному росту, успеху.</w:t>
      </w:r>
    </w:p>
    <w:p w14:paraId="6C4D9F3A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Ценности, которые раскрываются в теме: образование, развитие и саморазвитие, самопознание.</w:t>
      </w:r>
    </w:p>
    <w:p w14:paraId="7B07B8B3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Примеры исторических и современных персонажей (героев): М.В. Ломоносов, К.Д. Ушинский.</w:t>
      </w:r>
    </w:p>
    <w:p w14:paraId="7B33F69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Позитивное отношение к жизни.</w:t>
      </w:r>
    </w:p>
    <w:p w14:paraId="0EFEF1A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Жизнь как радость существования и осуществления. Радость - эмоция и способ восприятия мира вокруг нас. Преодоление жизненных трудностей. Оптимизм - вера в возможность изменить обстоятельства.</w:t>
      </w:r>
    </w:p>
    <w:p w14:paraId="497AE752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Ценности, которые раскрываются в теме: радость, жизнестойкость, удача, активная жизненная позиция, жизнерадостность, позитивное восприятие мира.</w:t>
      </w:r>
    </w:p>
    <w:p w14:paraId="2DEA8FBA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Примеры исторических и современных персонажей (героев): А.С. Пушкин, А.П. Маресьев.</w:t>
      </w:r>
    </w:p>
    <w:p w14:paraId="254DEE7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Историческая память и преемственность поколений.</w:t>
      </w:r>
    </w:p>
    <w:p w14:paraId="6E8792F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Преемственность поколений - путь сохранения и развития общества. Традиция народа - единство прошлых, настоящих и будущих поколений.Формы исторической памяти. Сохранение и передача свидетельств истории, культурного наследия.</w:t>
      </w:r>
    </w:p>
    <w:p w14:paraId="530CDC1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Ценности, которые раскрываются в теме: историческая память, преемственность поколений, традиции.</w:t>
      </w:r>
    </w:p>
    <w:p w14:paraId="3807776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Примеры исторических и современных персонажей (героев): святая равноапостольная княгиня Ольга, святой равноапостольный великий князь Владимир Великий, В.И. Суриков.</w:t>
      </w:r>
    </w:p>
    <w:p w14:paraId="15B9D1D9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14:paraId="0A7764B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Россия - государство-цивилизация.</w:t>
      </w:r>
    </w:p>
    <w:p w14:paraId="2F81D266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Россия в мировом сообществе цивилизаций. Суверенитет России. Вклад России в развитие мировой цивилизации. Всемирное и цивилизационное значение русской культуры.</w:t>
      </w:r>
    </w:p>
    <w:p w14:paraId="26FA13E5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Ценности, которые раскрываются в теме: миролюбие, мир, культура.</w:t>
      </w:r>
    </w:p>
    <w:p w14:paraId="30558E5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Примеры исторических и современных персонажей (героев): А.С. Пушкин, А.П. Чехов, Ф.М. Достоевский, Д.Д. Шостакович, И.В. Курчатов.</w:t>
      </w:r>
    </w:p>
    <w:p w14:paraId="686D3486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Патриотизм - основа общероссийской идентичности.</w:t>
      </w:r>
    </w:p>
    <w:p w14:paraId="559123C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Патриотизм - фундамент, опора общества и государства. Патриотизм - цементирующая идея, основанная на уважении и защите родной истории, ее традиций и обычаев. Индивидуальная доблесть, народный героизм в истории России. От воинской доблести - к гражданской ответственности. Проявления патриотизма в истории России.</w:t>
      </w:r>
    </w:p>
    <w:p w14:paraId="54971223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Ценности, которые раскрываются в теме: патриотизм, честь, слава, общероссийская идентичность.</w:t>
      </w:r>
    </w:p>
    <w:p w14:paraId="149FB7E2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Примеры исторических и современных персонажей (героев): Александр Невский, Г.А. Потемкин, П.А. Столыпин, Г.К. Жуков, Н.И. Кузнецов, А.И. Потапов.</w:t>
      </w:r>
    </w:p>
    <w:p w14:paraId="6DAB5669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Традиционные религии России в истории страны.</w:t>
      </w:r>
    </w:p>
    <w:p w14:paraId="1771071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Религии - источник формирования традиционных ценностей России. Роль традиционных религий России в сплочении общества, духовном, историческом и культурном развитии России. Деятельность православной церкви в трудные моменты российской истории.</w:t>
      </w:r>
    </w:p>
    <w:p w14:paraId="3895EC81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Ценности, которые раскрываются в теме: гармония, духовность, воздержание, скромность, мудрость, сплоченность, святость, праведность.</w:t>
      </w:r>
    </w:p>
    <w:p w14:paraId="09DFCA7A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Примеры исторических и современных персонажей (героев): преподобный Сергий Радонежский, Пересвет и Ослябя, Даниил Московский, патриарх Гермоген, Шихабуддин Марджани.</w:t>
      </w:r>
    </w:p>
    <w:p w14:paraId="499ABA9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Крепкая семья - ценность российского общества.</w:t>
      </w:r>
      <w:r>
        <w:rPr>
          <w:rFonts w:ascii="Times New Roman" w:hAnsi="Times New Roman"/>
          <w:color w:val="000000"/>
          <w:sz w:val="28"/>
          <w:lang w:val="ru-RU"/>
        </w:rPr>
        <w:t>Традиционные ценности как основа семейной жизни. Многодетность - традиционная ценность народов и основных религий России. Семейные династии, их роль в жизни российского общества.</w:t>
      </w:r>
    </w:p>
    <w:p w14:paraId="2169A9B2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Ценности, которые раскрываются в теме: многодетная семья, сплоченность семьи, преемственность поколений.</w:t>
      </w:r>
    </w:p>
    <w:p w14:paraId="17D3795D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Примеры исторических и современных персонажей (героев): А.Н. Туполев, А.В. Александров.</w:t>
      </w:r>
    </w:p>
    <w:p w14:paraId="21E85DDA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Коллективизм и солидарность российского общества.</w:t>
      </w:r>
    </w:p>
    <w:p w14:paraId="2A84B585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Коллективизм и солидарность - основа общественной жизни России. Коллективизм - приоритет общественного блага над личным. Солидарность - общность целей и интересов, активное сочувствие общим действиям и идеям. Взаимопомощь как нравственная обязанность и добровольный выбор.</w:t>
      </w:r>
    </w:p>
    <w:p w14:paraId="0B02ABD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Проявления коллективизма и солидарности в истории России.</w:t>
      </w:r>
    </w:p>
    <w:p w14:paraId="4C8E4EA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Ценности, которые раскрываются в теме: коллективизм, солидарность, единство, взаимопомощь, способность работать в команде, альтруизм.</w:t>
      </w:r>
    </w:p>
    <w:p w14:paraId="2C5C3B5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Примеры исторических и современных персонажей (героев): М.Б. Барклай-де-Толли, П.С. Нахимов, А.А. Печерский.</w:t>
      </w:r>
    </w:p>
    <w:p w14:paraId="3D6A5ACD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Свобода и ответственность человека в обществе.</w:t>
      </w:r>
    </w:p>
    <w:p w14:paraId="5EB7947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Свобода как основа личной и общественной жизни. Свобода - возможность сделать выбор, следуя своим интересам и духовно-нравственным ценностям общества. Свобода и ответственность в обществе.</w:t>
      </w:r>
    </w:p>
    <w:p w14:paraId="230AB417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Ценности, которые раскрываются в теме: свобода, воля, ответственность.</w:t>
      </w:r>
    </w:p>
    <w:p w14:paraId="5A35A5F3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Примеры исторических и современных персонажей (героев): М. Джалиль, А.Н. Косыгин.</w:t>
      </w:r>
    </w:p>
    <w:p w14:paraId="74BD671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Труд и творчество.</w:t>
      </w:r>
    </w:p>
    <w:p w14:paraId="39150342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Творческий потенциал человека. Особенности творческой деятельности. Духовное творчество. Изобретательство и техническое новаторство.</w:t>
      </w:r>
    </w:p>
    <w:p w14:paraId="521C3C6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Ценности, которые раскрываются в теме: успех, дерзновение, творчество, талант, изобретательность, вдохновение, интуиция.</w:t>
      </w:r>
    </w:p>
    <w:p w14:paraId="58C8B67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Примеры исторических и современных персонажей (героев): Г.С. Уланова, Б.В. Раушенбах.</w:t>
      </w:r>
    </w:p>
    <w:p w14:paraId="2283007D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Научные достижения как ценность.</w:t>
      </w:r>
    </w:p>
    <w:p w14:paraId="18EB0F3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Наука как сфера духовной деятельности человека. Наука и прогресс. Научные результаты как основа современных технологий производства. Этика науки и социальная ответственность ученого. Научное наследие российских ученых, их место в мировой науке. Вклад российской науки в благополучие страны.</w:t>
      </w:r>
    </w:p>
    <w:p w14:paraId="3ABF52F2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Ценности, которые раскрываются в теме: научное знание, ответственность, созидательный труд, служение Отечеству, ответственность за судьбу Отечества.</w:t>
      </w:r>
    </w:p>
    <w:p w14:paraId="38573BA7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Примеры исторических и современных персонажей (героев): Ф.Ф. Беллинсгаузен, М.П. Лазарев, И.П. Павлов, Н.П. Бехтерева, Р.И. Илькаев.</w:t>
      </w:r>
    </w:p>
    <w:p w14:paraId="1D9F3E4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Гармоничное развитие личности: баланс ума, тела и духа.</w:t>
      </w:r>
    </w:p>
    <w:p w14:paraId="0E088169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Настойчивость, умение завершать начатое, самостоятельность, сила воли, дисциплина - качества гармоничного развития личности. Развитие и саморазвитие личности. Умственное, интеллектуальное, физическое развитие. Нравственное самосовершенствование личности.Ценности, которые раскрываются в теме: здоровье, мудрость, саморазвитие, самопознание.</w:t>
      </w:r>
    </w:p>
    <w:p w14:paraId="76E1EEB6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Примеры исторических и современных персонажей (героев): Д.С. Калмыков, Д.И. Менделеев, Л.Н. Толстой, Н.Э. Гаджимагомедов.</w:t>
      </w:r>
    </w:p>
    <w:p w14:paraId="39DFBFA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Смысл жизни.</w:t>
      </w:r>
    </w:p>
    <w:p w14:paraId="524D1505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Смысл жизни как нравственная ценность. Цели и стратегии человека. Упорство и решительность в достижении цели. Ценности, которые раскрываются в теме: смелость, независимость, предусмотрительность, упорство в достижении цели, энтузиазм.</w:t>
      </w:r>
    </w:p>
    <w:p w14:paraId="16D1477A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Примеры исторических и современных персонажей (героев): З.А. Космодемьянская, Н.В. Малышева.</w:t>
      </w:r>
    </w:p>
    <w:p w14:paraId="15C129DD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Значение исторического самосознания и памяти в жизни общества.</w:t>
      </w:r>
    </w:p>
    <w:p w14:paraId="734566FA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Историческое самосознание - гордость за достижения прошлого, осмысление настоящего, основа построения будущего России. Память о трудовых и воинских подвигах многих поколений россиян. Сохранение культурного наследия страны, охрана памятников истории и культуры.</w:t>
      </w:r>
    </w:p>
    <w:p w14:paraId="00C6C03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Ценности, которые раскрываются в теме: историческая судьба российского народа, историческая память и преемственность поколений.</w:t>
      </w:r>
    </w:p>
    <w:p w14:paraId="41C4331E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Примеры исторических и современных персонажей (героев): Екатерина </w:t>
      </w:r>
      <w:r>
        <w:rPr>
          <w:rFonts w:ascii="Times New Roman" w:hAnsi="Times New Roman"/>
          <w:color w:val="000000"/>
          <w:sz w:val="28"/>
        </w:rPr>
        <w:t>II</w:t>
      </w:r>
      <w:r>
        <w:rPr>
          <w:rFonts w:ascii="Times New Roman" w:hAnsi="Times New Roman"/>
          <w:color w:val="000000"/>
          <w:sz w:val="28"/>
          <w:lang w:val="ru-RU"/>
        </w:rPr>
        <w:t>, П.А. Флоренский, К.К. Рокоссовский.</w:t>
      </w:r>
    </w:p>
    <w:p w14:paraId="32A21D62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Единство системы ценностей России.</w:t>
      </w:r>
    </w:p>
    <w:p w14:paraId="25D1C952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Традиционные духовно-нравственные ценности - основа суверенитета и процветания современной России, условие ее будущего существования и развития. Ценности, которые раскрываются в теме: традиционные духовно-нравственные ценности.</w:t>
      </w:r>
    </w:p>
    <w:p w14:paraId="35FA515F">
      <w:pPr>
        <w:rPr>
          <w:lang w:val="ru-RU"/>
        </w:rPr>
        <w:sectPr>
          <w:pgSz w:w="11906" w:h="16383"/>
          <w:pgMar w:top="1134" w:right="850" w:bottom="1134" w:left="1701" w:header="720" w:footer="720" w:gutter="0"/>
          <w:cols w:space="720" w:num="1"/>
        </w:sectPr>
      </w:pPr>
    </w:p>
    <w:bookmarkEnd w:id="7"/>
    <w:p w14:paraId="4EF4DE90">
      <w:pPr>
        <w:spacing w:after="0"/>
        <w:ind w:left="120"/>
        <w:rPr>
          <w:lang w:val="ru-RU"/>
        </w:rPr>
      </w:pPr>
      <w:bookmarkStart w:id="8" w:name="block-94798809"/>
      <w:r>
        <w:rPr>
          <w:rFonts w:ascii="Times New Roman" w:hAnsi="Times New Roman"/>
          <w:b/>
          <w:color w:val="000000"/>
          <w:sz w:val="28"/>
          <w:lang w:val="ru-RU"/>
        </w:rPr>
        <w:t>ПЛАНИРУЕМЫЕ РЕЗУЛЬТАТЫ ОСВОЕНИЯ УЧЕБНОГО ПРЕДМЕТА «ДУХОВНО-НРАВСТВЕННАЯ КУЛЬТУРА РОССИИ»</w:t>
      </w:r>
    </w:p>
    <w:p w14:paraId="616B329B">
      <w:pPr>
        <w:spacing w:after="0"/>
        <w:ind w:left="120"/>
        <w:rPr>
          <w:lang w:val="ru-RU"/>
        </w:rPr>
      </w:pPr>
    </w:p>
    <w:p w14:paraId="2393595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14:paraId="2B0B745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К важнейшим личностным результатам изучения ДНКР относятся:</w:t>
      </w:r>
    </w:p>
    <w:p w14:paraId="4FCB2D2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1) в сфере патриотического воспитания:</w:t>
      </w:r>
    </w:p>
    <w:p w14:paraId="5C756649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осознание российской гражданской идентичности в поликультурном и многоконфессиональном обществе;</w:t>
      </w:r>
    </w:p>
    <w:p w14:paraId="09873B16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уважение к истории и традициям Отечества;</w:t>
      </w:r>
    </w:p>
    <w:p w14:paraId="1DA99B57">
      <w:pPr>
        <w:spacing w:after="0"/>
        <w:ind w:left="12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понимание необходимости сохранения исторической памяти для передачи знаний и ценностей будущим поколениям;</w:t>
      </w:r>
    </w:p>
    <w:p w14:paraId="6487AA75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понимание ценностей патриотизма через жизненный путь исторических личностей, осознание их вклада в развитие России, уважение к защитникам Отечества;</w:t>
      </w:r>
    </w:p>
    <w:p w14:paraId="50B50CF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2) в сфере гражданского воспитания:</w:t>
      </w:r>
    </w:p>
    <w:p w14:paraId="1FA8CCC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осмысление исторических примеров гражданского служения Отечеству;</w:t>
      </w:r>
    </w:p>
    <w:p w14:paraId="604EBCF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готовность к выполнению обязанностей гражданина: представление об основных правах, свободах и обязанностях, уважение прав, свобод и законных интересов других людей;</w:t>
      </w:r>
    </w:p>
    <w:p w14:paraId="0416EE27">
      <w:pPr>
        <w:spacing w:after="0"/>
        <w:ind w:left="12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активное участие в жизни семьи, образовательной организации, местного сообщества, родного края, страны; готовность к разнообразной совместной деятельности, стремление к взаимопониманию и взаимопомощи;</w:t>
      </w:r>
    </w:p>
    <w:p w14:paraId="4E458DE1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готовность к участию в гуманитарной деятельности (волонтерство, помощь людям, нуждающимся в ней);</w:t>
      </w:r>
    </w:p>
    <w:p w14:paraId="3F4D5057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3) в сфере духовно-нравственного воспитания:</w:t>
      </w:r>
    </w:p>
    <w:p w14:paraId="28C1845D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понимание традиционных российских духовно-нравственных ценностей, создающих общую систему координат жизни человека в обществе, основных норм морали, нравственных и духовных идеалов, хранимых в традиционных религиях России;</w:t>
      </w:r>
    </w:p>
    <w:p w14:paraId="3A31E493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ориентация на моральные ценности и нормы в ситуациях нравственного выбора;</w:t>
      </w:r>
    </w:p>
    <w:p w14:paraId="1D143CA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готовность оценивать поведение и поступки исторических личностей с позиции нравственных и правовых норм с учетом осознания последствий поступков;</w:t>
      </w:r>
    </w:p>
    <w:p w14:paraId="5C724ED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активное неприятие асоциальных поступков, свобода и ответственность личности в условиях индивидуального и общественного пространства;</w:t>
      </w:r>
    </w:p>
    <w:p w14:paraId="2705191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4) в сфере эстетического воспитания:</w:t>
      </w:r>
    </w:p>
    <w:p w14:paraId="33BCB663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понимание ценности отечественной культуры и искусства;</w:t>
      </w:r>
    </w:p>
    <w:p w14:paraId="0562BA1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осознание важности художественной культуры как средства коммуникации и самовыражения;</w:t>
      </w:r>
    </w:p>
    <w:p w14:paraId="326F5907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5) в сфере физического воспитания, формирования культуры здоровья и эмоционального благополучия:</w:t>
      </w:r>
    </w:p>
    <w:p w14:paraId="7248288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осознание ценности жизни и необходимости ее сохранения;сформированность представления об идеалах гармоничного физического и духовного развития человека;</w:t>
      </w:r>
    </w:p>
    <w:p w14:paraId="52613125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ответственное отношение к здоровью и установка на здоровый образ жизни;</w:t>
      </w:r>
    </w:p>
    <w:p w14:paraId="1ABE149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6) в сфере трудового воспитания:</w:t>
      </w:r>
    </w:p>
    <w:p w14:paraId="56384032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уважение к труду и результатам трудовой деятельности человека;</w:t>
      </w:r>
    </w:p>
    <w:p w14:paraId="2892E277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осознание важности обучения на протяжении всей жизни для успешной профессиональной деятельности и развитие необходимых умений для этого;</w:t>
      </w:r>
    </w:p>
    <w:p w14:paraId="1C9B6C3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осознанный выбор и построение индивидуальной траектории образования и жизненных планов с учетом личных и общественных интересов и потребностей;</w:t>
      </w:r>
    </w:p>
    <w:p w14:paraId="0F5AB39A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понимании ценности научного познания:</w:t>
      </w:r>
    </w:p>
    <w:p w14:paraId="5718DD65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осмысление значения истории как знания о социальном, культурном и нравственном опыте предшествующих поколений;</w:t>
      </w:r>
    </w:p>
    <w:p w14:paraId="067A06C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овладение навыками познания и оценки поступков исторических деятелей прошлого и настоящего с позиций историзма и традиционных российских духовно-нравственных ценностей.</w:t>
      </w:r>
    </w:p>
    <w:p w14:paraId="047E381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333333"/>
          <w:sz w:val="28"/>
          <w:lang w:val="ru-RU"/>
        </w:rPr>
        <w:t>МЕТАПРЕДМЕТНЫЕ РЕЗУЛЬТАТЫ</w:t>
      </w:r>
    </w:p>
    <w:p w14:paraId="1DC0F0A3">
      <w:pPr>
        <w:spacing w:after="0"/>
        <w:ind w:left="120"/>
        <w:jc w:val="both"/>
        <w:rPr>
          <w:lang w:val="ru-RU"/>
        </w:rPr>
      </w:pPr>
    </w:p>
    <w:p w14:paraId="7E48617B">
      <w:pPr>
        <w:spacing w:after="0"/>
        <w:ind w:left="12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 xml:space="preserve"> В результате изучения ДНКР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способность использовать их в учебной, познавательной и социальной практике.</w:t>
      </w:r>
    </w:p>
    <w:p w14:paraId="067D1B7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333333"/>
          <w:sz w:val="28"/>
          <w:lang w:val="ru-RU"/>
        </w:rPr>
        <w:t>1. Овладение универсальными учебными познавательными действиями</w:t>
      </w:r>
    </w:p>
    <w:p w14:paraId="5F6B1907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333333"/>
          <w:sz w:val="28"/>
          <w:lang w:val="ru-RU"/>
        </w:rPr>
        <w:t>Базовые логические действия:</w:t>
      </w:r>
    </w:p>
    <w:p w14:paraId="5519C07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333333"/>
          <w:sz w:val="28"/>
          <w:lang w:val="ru-RU"/>
        </w:rPr>
        <w:t>выявлять и характеризовать существенные признаки объектов (явлений);</w:t>
      </w:r>
    </w:p>
    <w:p w14:paraId="3B0225D9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333333"/>
          <w:sz w:val="28"/>
          <w:lang w:val="ru-RU"/>
        </w:rPr>
        <w:t>выявлять причинно-следственные связи при изучении поведения и поступков людей в различные исторические эпохи;</w:t>
      </w:r>
    </w:p>
    <w:p w14:paraId="3BD5A8F5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333333"/>
          <w:sz w:val="28"/>
          <w:lang w:val="ru-RU"/>
        </w:rPr>
        <w:t>определять понятия, создавать обобщения, строить логическое рассуждение, делать выводы.</w:t>
      </w:r>
    </w:p>
    <w:p w14:paraId="6D33F6B1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333333"/>
          <w:sz w:val="28"/>
          <w:lang w:val="ru-RU"/>
        </w:rPr>
        <w:t>Базовые исследовательские действия</w:t>
      </w:r>
    </w:p>
    <w:p w14:paraId="1205D2B1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333333"/>
          <w:sz w:val="28"/>
          <w:lang w:val="ru-RU"/>
        </w:rPr>
        <w:t>использовать вопросы как исследовательский инструмент познания;</w:t>
      </w:r>
    </w:p>
    <w:p w14:paraId="79BC7489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333333"/>
          <w:sz w:val="28"/>
          <w:lang w:val="ru-RU"/>
        </w:rPr>
        <w:t>определять познавательную задачу и способ ее решения;</w:t>
      </w:r>
    </w:p>
    <w:p w14:paraId="2D91EB3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333333"/>
          <w:sz w:val="28"/>
          <w:lang w:val="ru-RU"/>
        </w:rPr>
        <w:t>формировать гипотезу об истинности собственных суждений и суждений других, аргументировать свою позицию, мнение;</w:t>
      </w:r>
    </w:p>
    <w:p w14:paraId="0B4C8BD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333333"/>
          <w:sz w:val="28"/>
          <w:lang w:val="ru-RU"/>
        </w:rPr>
        <w:t>систематизировать и анализировать факты, соотносить полученный результат с имеющимся знанием.</w:t>
      </w:r>
    </w:p>
    <w:p w14:paraId="1094E1CA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333333"/>
          <w:sz w:val="28"/>
          <w:lang w:val="ru-RU"/>
        </w:rPr>
        <w:t>Работа с информацией:</w:t>
      </w:r>
    </w:p>
    <w:p w14:paraId="605637E2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333333"/>
          <w:sz w:val="28"/>
          <w:lang w:val="ru-RU"/>
        </w:rPr>
        <w:t>У обучающегося будут сформированы умения работать с информацией как часть познавательных универсальных учебных действий:</w:t>
      </w:r>
    </w:p>
    <w:p w14:paraId="6B5DC62C">
      <w:pPr>
        <w:spacing w:after="0"/>
        <w:ind w:left="12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выбирать, анализировать, систематизировать и интерпретировать учебную и внеучебную информацию различных видов и форм представления;</w:t>
      </w:r>
    </w:p>
    <w:p w14:paraId="7EA7289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находить сходные аргументы (подтверждающие или опровергающие одну и ту же идею, версию) в различных информационных источниках;</w:t>
      </w:r>
    </w:p>
    <w:p w14:paraId="5CB6D44D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самостоятельно выбирать оптимальную форму представления информации.</w:t>
      </w:r>
    </w:p>
    <w:p w14:paraId="17EA6F9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333333"/>
          <w:sz w:val="28"/>
          <w:lang w:val="ru-RU"/>
        </w:rPr>
        <w:t>2. Овладение универсальными коммуникативными действиями</w:t>
      </w:r>
    </w:p>
    <w:p w14:paraId="531EBE6A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333333"/>
          <w:sz w:val="28"/>
          <w:lang w:val="ru-RU"/>
        </w:rPr>
        <w:t>Общение:</w:t>
      </w:r>
    </w:p>
    <w:p w14:paraId="5DBBD6F5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участвовать в обсуждении событий и личностей прошлого, сопоставлять свои суждения с суждениями других участников диалога, обнаруживать различие и сходство позиций;</w:t>
      </w:r>
    </w:p>
    <w:p w14:paraId="310C3AB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выражать и аргументировать свою точку зрения в устном высказывании, письменном тексте;</w:t>
      </w:r>
    </w:p>
    <w:p w14:paraId="07B54036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 ходе диалога и (или) дискуссии задавать вопросы по существу обсуждаемой темы и высказывать идеи, нацеленные на решение задачи и поддержание благожелательности общения;</w:t>
      </w:r>
    </w:p>
    <w:p w14:paraId="423FEFB9">
      <w:pPr>
        <w:spacing w:after="0"/>
        <w:ind w:left="12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публично представлять результаты выполненного исследования, проекта.</w:t>
      </w:r>
    </w:p>
    <w:p w14:paraId="7D12C7C2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14:paraId="643073B1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 обучающегося будут сформированы умения совместной деятельности:</w:t>
      </w:r>
    </w:p>
    <w:p w14:paraId="68E572B1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планировать и осуществлять совместную работу в группе, коллективные и индивидуальные учебные проекты и исследования, направленные на изучение исторических личностей, в том числе на материале семейных архивов, региональной истории;</w:t>
      </w:r>
    </w:p>
    <w:p w14:paraId="7B40CCC9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определять свою роль в совместной деятельности (с учетом предпочтений и возможностей всех участников взаимодействия), координировать свои действия с другими членами команды;</w:t>
      </w:r>
    </w:p>
    <w:p w14:paraId="4A8B3B2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оценивать полученные результаты и свой вклад в общий продукт деятельности.</w:t>
      </w:r>
    </w:p>
    <w:p w14:paraId="6468C987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333333"/>
          <w:sz w:val="28"/>
          <w:lang w:val="ru-RU"/>
        </w:rPr>
        <w:t>3. Овладение универсальными регулятивными действиями</w:t>
      </w:r>
    </w:p>
    <w:p w14:paraId="2201948A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333333"/>
          <w:sz w:val="28"/>
          <w:lang w:val="ru-RU"/>
        </w:rPr>
        <w:t>Самоорганизация и самоконтроль:</w:t>
      </w:r>
    </w:p>
    <w:p w14:paraId="7E572FB9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выявлять проблемы, требующие решения, составлять план действий и определять способ решения с учетом имеющихся ресурсов и собственных возможностей, делать выбор и брать ответственность за решение;</w:t>
      </w:r>
    </w:p>
    <w:p w14:paraId="4144B6D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осуществлять самоконтроль, рефлексию и самооценку полученных результатов деятельности;</w:t>
      </w:r>
    </w:p>
    <w:p w14:paraId="4EF59B4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объяснять причины достижения (недостижения) результатов деятельности, вносить коррективы в свою работу с учетом установленных ошибок, возникших трудностей.</w:t>
      </w:r>
    </w:p>
    <w:p w14:paraId="1187D27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Эмоциональный интеллект, принятие себя и других:</w:t>
      </w:r>
    </w:p>
    <w:p w14:paraId="3CFDDA3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выявлять и анализировать на примерах исторических ситуаций и деятельности исторических личностей роль эмоций в отношениях между людьми;</w:t>
      </w:r>
    </w:p>
    <w:p w14:paraId="39E259A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ставить себя на место другого человека, понимать и принимать мотивы действий других людей, в том числе изучаемых исторических личностей;</w:t>
      </w:r>
    </w:p>
    <w:p w14:paraId="39625EC3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регулировать способ выражения собственных эмоций с учетом позиций и мнений других участников общения;</w:t>
      </w:r>
    </w:p>
    <w:p w14:paraId="405716E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осознанно относиться к другому человеку, его мнению;</w:t>
      </w:r>
    </w:p>
    <w:p w14:paraId="1D91F7B5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признавать свое право на ошибку и такое же право другого;</w:t>
      </w:r>
    </w:p>
    <w:p w14:paraId="16EA81A2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принимать себя и других людей, не осуждая.</w:t>
      </w:r>
    </w:p>
    <w:p w14:paraId="268B854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333333"/>
          <w:sz w:val="28"/>
          <w:lang w:val="ru-RU"/>
        </w:rPr>
        <w:t>ПРЕДМЕТНЫЕ РЕЗУЛЬТАТЫ</w:t>
      </w:r>
    </w:p>
    <w:p w14:paraId="0D3CAAE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Предметные результаты освоения программы по ДНКР на уровне основного общего образования должны обеспечивать:</w:t>
      </w:r>
    </w:p>
    <w:p w14:paraId="435A0755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знание и понимание смысла и содержания, а также присвоения традиционных российских духовно-нравственных ценностей как основы формирования внутренней позиции и целостного мировоззрения гражданина России: патриотизм, вера в Бога, гражданственность, Родина, единство народов России, служение Отечеству и ответственность за его судьбу, долг, нравственные идеалы традиционных религий России, сохранение исторической памяти и преемственность поколений, крепкая семья, брак - союз мужчины и женщины, многодетность, семейное счастье, приоритет духовного над материальным, коллективизм, солидарность, соборность, взаимопомощь и взаимоуважение, человечность, милосердие, жизнь, права и обязанности человека, честь, достоинство, свобода, ответственность, созидательный труд, профессионализм, творчество, знание, образование, самообразование, наука, социальная ответственность ученого, добро, справедливость, совесть, нравственное самосовершенствование, гармонично развитая личность, внутренняя и внешняя красота, здоровье;</w:t>
      </w:r>
    </w:p>
    <w:p w14:paraId="06881A21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позитивное отношение и принятие традиционных российских духовно-нравственных ценностей;</w:t>
      </w:r>
    </w:p>
    <w:p w14:paraId="05776A43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применение нравственных норм и ценностей в практической деятельности, в том числе готовность руководствоваться ими в ситуации нравственного выбора и оценивать свое поведение в соответствии с ними;</w:t>
      </w:r>
    </w:p>
    <w:p w14:paraId="03638646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знание о выдающихся исторических личностях, современниках, понимание значимости их героических поступков для жизни общества;</w:t>
      </w:r>
    </w:p>
    <w:p w14:paraId="749CEFEE">
      <w:pPr>
        <w:spacing w:after="0"/>
        <w:ind w:left="12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умение показывать на примерах связь между поступками личности и системой ее ценностей и религиозных убеждений;</w:t>
      </w:r>
    </w:p>
    <w:p w14:paraId="288B5965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способность к оценке поведения и поступков выдающихся исторических деятелей и современников с позиции традиционных российских духовно-нравственных ценностей, с учетом осознания исторического значения и последствий их поступков для российского общества и государства;</w:t>
      </w:r>
    </w:p>
    <w:p w14:paraId="4E15ED8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активную гражданскую позицию в отношении сохранения исторической памяти и преемственности поколений как основы непрерывного развития российского общества и государства в прошлом, настоящем и будущем;</w:t>
      </w:r>
    </w:p>
    <w:p w14:paraId="01DAF659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готовность к защите и укреплению суверенитета России, обеспечению единства нашей многонациональной и многоконфессиональной страны.</w:t>
      </w:r>
    </w:p>
    <w:p w14:paraId="4030DFD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5 КЛАСС</w:t>
      </w:r>
    </w:p>
    <w:p w14:paraId="0B517C0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Введение. Что такое духовно-нравственная культура.</w:t>
      </w:r>
    </w:p>
    <w:p w14:paraId="4375493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Знать цель и предназначение учебного предмета "Духовно-нравственная культуры России", иметь представление о содержании данного курса, знать и уметь объяснять смысл и значение изучаемых традиционных российских духовно-нравственных ценностей.</w:t>
      </w:r>
    </w:p>
    <w:p w14:paraId="3D01DB4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Россия - наша Родина.</w:t>
      </w:r>
    </w:p>
    <w:p w14:paraId="2CE2F677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Иметь представление об историческом пути формирования многонационального Российского государства, различать понятия "большая" Родина и "малая" Родина;</w:t>
      </w:r>
    </w:p>
    <w:p w14:paraId="71C6031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понимать важность сотрудничества и дружбы между народами и нациями, знать и понимать, что язык - это основа культуры, памяти, межнационального общения;</w:t>
      </w:r>
    </w:p>
    <w:p w14:paraId="14226C1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обосновывать важность русского языка для существования государства и обществ;</w:t>
      </w:r>
    </w:p>
    <w:p w14:paraId="007B7DDB">
      <w:pPr>
        <w:spacing w:after="0"/>
        <w:ind w:left="12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приводить примеры поступков изучаемых исторических личностей и наших современников в ситуациях нравственного выбора;</w:t>
      </w:r>
    </w:p>
    <w:p w14:paraId="5A98BCC5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знать важнейшие факты биографии изучаемых выдающихся исторических личностей и наших современников;</w:t>
      </w:r>
    </w:p>
    <w:p w14:paraId="21BA22E5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рассказывать о поступках и фактах биографии изучаемых исторических личностей и наших современников.</w:t>
      </w:r>
    </w:p>
    <w:p w14:paraId="041CA88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Патриотизм - источник духовной силы народа.</w:t>
      </w:r>
    </w:p>
    <w:p w14:paraId="285CF31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Понимать и раскрывать понятие "патриотизм";</w:t>
      </w:r>
    </w:p>
    <w:p w14:paraId="16F8016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приводить примеры проявления патриотизма в истории и современном обществе;</w:t>
      </w:r>
    </w:p>
    <w:p w14:paraId="4E023D1E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уметь обосновывать важность патриотизма для развития общества и государства;знать важнейшие факты биографии изучаемых исторических личностей и наших современников;</w:t>
      </w:r>
    </w:p>
    <w:p w14:paraId="4DC584DD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показывать на примерах значение героических поступков изучаемых исторических личностей и наших современников для жизни российского общества и государства в различные исторические эпохи;</w:t>
      </w:r>
    </w:p>
    <w:p w14:paraId="46D0A022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высказывать на уровне эмоциональных оценок отношение к поступкам изучаемых исторических деятелей и наших современников.</w:t>
      </w:r>
    </w:p>
    <w:p w14:paraId="208A6863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Нравственный идеал человека в традиционных религиях.</w:t>
      </w:r>
    </w:p>
    <w:p w14:paraId="1ABF5F4E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Рассказывать о нормах и заповедях традиционных религий России;</w:t>
      </w:r>
    </w:p>
    <w:p w14:paraId="0202A18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раскрывать основное содержание нравственных категорий традиционных религий России;</w:t>
      </w:r>
    </w:p>
    <w:p w14:paraId="72125CCE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понимать роль православия в становлении и укреплении традиционных ценностей;приводить примеры поступков изучаемых исторических личностей и наших современников в ситуациях нравственного выбора;</w:t>
      </w:r>
    </w:p>
    <w:p w14:paraId="03DC813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показывать на примерах связь деятельности и поступков изучаемых исторических личностей и наших современников с системой их ценностей и религиозных убеждений.</w:t>
      </w:r>
    </w:p>
    <w:p w14:paraId="16F1D63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Семья - хранитель духовно-нравственных ценностей.</w:t>
      </w:r>
    </w:p>
    <w:p w14:paraId="3D79EB23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Знать и понимать смысл понятий "семья", "брак";раскрывать нравственные основы брака: любовь, верность, взаимоуважение, ответственность, доверие, терпение и прощение, отказ от эгоизма;</w:t>
      </w:r>
    </w:p>
    <w:p w14:paraId="4DD585EE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обосновывать необходимость взаимоуважения между родителями и детьми;</w:t>
      </w:r>
    </w:p>
    <w:p w14:paraId="7D83C6D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приводить примеры поступков изучаемых исторических личностей и наших современников в ситуациях нравственного выбора;</w:t>
      </w:r>
    </w:p>
    <w:p w14:paraId="64B2F02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рассказывать о поступках и фактах биографии изучаемых исторических личностей и наших современников;</w:t>
      </w:r>
    </w:p>
    <w:p w14:paraId="12E49EB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высказывать на уровне эмоциональных оценок отношение к поступкам изучаемых исторических деятелей и наших современников.</w:t>
      </w:r>
    </w:p>
    <w:p w14:paraId="026CC13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Нравственные и духовные ориентиры отношений людей в обществе.</w:t>
      </w:r>
    </w:p>
    <w:p w14:paraId="113FA1B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Знать и понимать смысл понятий "общение", "дружба", раскрывать эти понятия;</w:t>
      </w:r>
    </w:p>
    <w:p w14:paraId="03C4BD89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приводить примеры поступков изучаемых исторических личностей и наших</w:t>
      </w:r>
    </w:p>
    <w:p w14:paraId="683871F3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современников в ситуациях нравственного выбора;</w:t>
      </w:r>
    </w:p>
    <w:p w14:paraId="3851741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знать важнейшие факты биографии изучаемых выдающихся исторических личностей и наших современников;</w:t>
      </w:r>
    </w:p>
    <w:p w14:paraId="4A94588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высказывать на уровне эмоциональных оценок отношение к поступкам изучаемых исторических деятелей и наших современников.</w:t>
      </w:r>
    </w:p>
    <w:p w14:paraId="62B077D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Труд как ценность: от усилий к достижениям.</w:t>
      </w:r>
    </w:p>
    <w:p w14:paraId="68B07B5A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Знать и понимать смысл понятий "труд, материальный и духовный", "созидательный труд", раскрывать понятия, рассказывать о важности результата труда для общества;</w:t>
      </w:r>
    </w:p>
    <w:p w14:paraId="69F92AD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приводить примеры трудовых подвигов изучаемых исторических личностей;</w:t>
      </w:r>
    </w:p>
    <w:p w14:paraId="1F501D1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рассказывать о ценности труда для общества и государства;</w:t>
      </w:r>
    </w:p>
    <w:p w14:paraId="31E17035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высказывать на уровне эмоциональных оценок отношение к поступкам изучаемых исторических деятелей и наших современников.</w:t>
      </w:r>
    </w:p>
    <w:p w14:paraId="190174A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Образование как способ передачи ценностей.</w:t>
      </w:r>
    </w:p>
    <w:p w14:paraId="0512EDDD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Раскрывать смысл понятия "образование", высказывать суждение о ценности знания;</w:t>
      </w:r>
    </w:p>
    <w:p w14:paraId="21A735B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понимать и объяснять необходимость непрерывного образования;</w:t>
      </w:r>
    </w:p>
    <w:p w14:paraId="46744F2A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показывать на примерах изучаемых исторических личностей и наших современников важность образования для личности, общества и государства;</w:t>
      </w:r>
    </w:p>
    <w:p w14:paraId="05C287A3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высказывать на уровне эмоциональных оценок отношение к поступкам изучаемых исторических деятелей и наших современников.</w:t>
      </w:r>
    </w:p>
    <w:p w14:paraId="7595E761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Важнейшие нравственные категории.</w:t>
      </w:r>
    </w:p>
    <w:p w14:paraId="03AD37F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Раскрывать смысл понятий "мораль", "нравственность", "совесть";</w:t>
      </w:r>
    </w:p>
    <w:p w14:paraId="1AADA1C7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уметь объяснить значение и роль морали и нравственности в жизни человека;</w:t>
      </w:r>
    </w:p>
    <w:p w14:paraId="6045373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приводить примеры поступков изучаемых исторических личностей и наших современников в ситуациях нравственного выбора;</w:t>
      </w:r>
    </w:p>
    <w:p w14:paraId="5464BAF5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высказывать на уровне эмоциональных оценок отношение к поступкам изучаемых исторических деятелей и наших современников.</w:t>
      </w:r>
    </w:p>
    <w:p w14:paraId="45BC17C7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14:paraId="574E2462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Россия - наша страна.</w:t>
      </w:r>
    </w:p>
    <w:p w14:paraId="1040F7BA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Характеризовать понятия "Родина", "страна", "государство", "гражданственность", объяснять их взаимосвязь;</w:t>
      </w:r>
    </w:p>
    <w:p w14:paraId="6521A47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понимать и уметь обосновывать нравственные качества гражданина;</w:t>
      </w:r>
    </w:p>
    <w:p w14:paraId="7B10174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приводить примеры поступков изучаемых исторических личностей и наших современников в ситуациях нравственного выбора, оценивать сделанный ими выбор;</w:t>
      </w:r>
    </w:p>
    <w:p w14:paraId="13119DA2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высказывать на уровне эмоциональных оценок отношение к поступкам изучаемых</w:t>
      </w:r>
    </w:p>
    <w:p w14:paraId="430EA986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исторических деятелей и наших современников.</w:t>
      </w:r>
    </w:p>
    <w:p w14:paraId="6FD76C97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Патриотизм - активная жизненная позиция личности.</w:t>
      </w:r>
    </w:p>
    <w:p w14:paraId="69FE248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Характеризовать понятие "патриотизм";</w:t>
      </w:r>
    </w:p>
    <w:p w14:paraId="2C209A4E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приводить примеры патриотизма в истории и современном обществе;</w:t>
      </w:r>
    </w:p>
    <w:p w14:paraId="6882FF21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высказывать суждение о значении активной жизненной позиции личности в обществе, приводить примеры патриотического поведения, характеризовать понятия "военный подвиг", обосновывать его важность, приводить примеры их проявлений, высказывать на уровне эмоциональных оценок отношение к поступкам изучаемых исторических деятелей и наших современников.</w:t>
      </w:r>
    </w:p>
    <w:p w14:paraId="6C63EEB5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Подвижники и миссионеры в традиционных религиях России.</w:t>
      </w:r>
    </w:p>
    <w:p w14:paraId="0FA5AD5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Знать и раскрывать понятия "подвижничество", "миссионеры", характеризовать принципы подвижничества, приводить примеры подвига за веру;</w:t>
      </w:r>
    </w:p>
    <w:p w14:paraId="5E31B34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показывать на примерах и объяснять связь деятельности и поступков изучаемых исторических личностей и наших современников с системой их ценностей и религиозных убеждений;</w:t>
      </w:r>
    </w:p>
    <w:p w14:paraId="29501E2A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определять историческое значение и последствия деятельности и поступков изучаемых исторических деятелей и наших современников для российского общества и государства в различные исторические эпохи;</w:t>
      </w:r>
    </w:p>
    <w:p w14:paraId="33842DD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высказывать на уровне эмоциональных оценок отношение к поступкам изучаемых исторических деятелей и наших современников.</w:t>
      </w:r>
    </w:p>
    <w:p w14:paraId="1A08050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Семья - мост между поколениями.</w:t>
      </w:r>
    </w:p>
    <w:p w14:paraId="2E00E9A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Характеризовать семейные традиции, обосновывать их важность как ключевых элементов семейных отношений;</w:t>
      </w:r>
    </w:p>
    <w:p w14:paraId="4D7457D9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рассказывать о семейных традициях, реликвиях собственной семьи;</w:t>
      </w:r>
    </w:p>
    <w:p w14:paraId="00D43387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понимать взаимосвязь истории семьи с историей своей страны;обосновывать важность семейных традиций для трансляции духовно-нравственных ценностей;показывать на примерах исторических личностей и наших современников роль нравственных норм в благополучии семьи, высказывать на уровне эмоциональных оценок отношение к поступкам изучаемых исторических деятелей и наших современников.</w:t>
      </w:r>
    </w:p>
    <w:p w14:paraId="0A75131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Справедливость, милосердие и благотворительность - основание российского общества.</w:t>
      </w:r>
    </w:p>
    <w:p w14:paraId="53A1F11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Раскрывать понятия "гуманизм, милосердие, благотворительность, меценатство и добровольчество";</w:t>
      </w:r>
    </w:p>
    <w:p w14:paraId="395941B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приводить примеры поступков изучаемых исторических личностей и наших современников;</w:t>
      </w:r>
    </w:p>
    <w:p w14:paraId="7FAA8EFE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сравнивать поступки изучаемых исторических личностей и наших современников в аналогичных ситуациях нравственного выбора, выявлять и объяснять сходства и различия в их поведении, высказывать на уровне эмоциональных оценок отношение к поступкам изучаемых исторических деятелей и наших современников.</w:t>
      </w:r>
    </w:p>
    <w:p w14:paraId="387204E3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Права и обязанности человека и гражданина.</w:t>
      </w:r>
    </w:p>
    <w:p w14:paraId="6945289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Раскрывать понятия "права человека", "естественные права человека", понимать необходимость соблюдения прав человека;</w:t>
      </w:r>
    </w:p>
    <w:p w14:paraId="1529FC9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понимать и уметь объяснить связь между правами и обязанностями человека в обществе, семье;</w:t>
      </w:r>
    </w:p>
    <w:p w14:paraId="1D6054F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показывать на примерах и объяснять связь деятельности и поступков изучаемых исторических личностей и наших современников с системой их ценностей;высказывать на уровне эмоциональных оценок отношение к поступкам изучаемых исторических деятелей и наших современников.</w:t>
      </w:r>
    </w:p>
    <w:p w14:paraId="74CDBECD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Труд на благо общества.</w:t>
      </w:r>
    </w:p>
    <w:p w14:paraId="01D8D09A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Раскрывать понятия "труд", "профессия", характеризовать профессиональные качества человека, высказывать суждения о нравственных ориентирах в профессии, приводить примеры трудовых подвигов изучаемых исторических личностей и наших современников;рассказывать о поступках и фактах биографии изучаемых выдающихся исторических личностей и наших современников;</w:t>
      </w:r>
    </w:p>
    <w:p w14:paraId="7C892DF9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высказывать на уровне эмоциональных оценок отношение к поступкам изучаемых исторических деятелей и наших современников.</w:t>
      </w:r>
    </w:p>
    <w:p w14:paraId="00D48B71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Образование - ценность для человека и общества.</w:t>
      </w:r>
    </w:p>
    <w:p w14:paraId="5EAE92BE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Характеризовать понятие "образование" и уметь обосновать его важность для личности и общества;</w:t>
      </w:r>
    </w:p>
    <w:p w14:paraId="04549203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иметь представление об основных ступенях образования в России и их необходимости;показывать на примерах изучаемых исторических личностей и наших современников взаимосвязи между знанием, образованием и личностным и профессиональным ростом человека;</w:t>
      </w:r>
    </w:p>
    <w:p w14:paraId="214B823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понимать взаимосвязь между образованием и духовно-нравственным развитием общества;</w:t>
      </w:r>
    </w:p>
    <w:p w14:paraId="0A230413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высказывать на уровне эмоциональных оценок отношение к поступкам изучаемых исторических деятелей и наших современников.</w:t>
      </w:r>
    </w:p>
    <w:p w14:paraId="36F820C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Нравственные основы поведения.</w:t>
      </w:r>
    </w:p>
    <w:p w14:paraId="21C54B2E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Раскрывать понятия "нравственность", "золотое правило нравственности", приводить примеры поступков изучаемых исторических личностей и наших современников в ситуациях нравственного выбора, оценивать сделанный ими выбор;</w:t>
      </w:r>
    </w:p>
    <w:p w14:paraId="0E59FAD9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сравнивать поступки изучаемых выдающихся исторических личностей и наших современников в аналогичных ситуациях нравственного выбора, выявлять и объяснять сходства и различия в их поведении;</w:t>
      </w:r>
    </w:p>
    <w:p w14:paraId="610B0E21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высказывать на уровне эмоциональных оценок отношение к поступкам изучаемых исторических деятелей и наших современников.</w:t>
      </w:r>
    </w:p>
    <w:p w14:paraId="264E9FD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Позитивное отношение к жизни.</w:t>
      </w:r>
    </w:p>
    <w:p w14:paraId="66AB1133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Раскрывать такие понятия, как "радость", "оптимизм", "счастье";рассказывать о поступках преодоления жизненных трудностей и фактах биографии изучаемых исторических личностей и наших современников;</w:t>
      </w:r>
    </w:p>
    <w:p w14:paraId="3D8DCC4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сравнивать поступки изучаемых исторических личностей и наших современников в аналогичных ситуациях нравственного выбора, выявлять и объяснять сходства и различия в их поведении;</w:t>
      </w:r>
    </w:p>
    <w:p w14:paraId="0DE19117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высказывать на уровне эмоциональных оценок отношение к поступкам изучаемых исторических деятелей и наших современников.</w:t>
      </w:r>
    </w:p>
    <w:p w14:paraId="3B299F6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Преемственность поколений и историческая память.</w:t>
      </w:r>
    </w:p>
    <w:p w14:paraId="431D472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Характеризовать традиционные российские духовно-нравственные ценности как ориентиры поведения людей в прошлом, настоящем и будущем;давать краткое описание различных форм исторической памяти о выдающихся исторических деятелях России;</w:t>
      </w:r>
    </w:p>
    <w:p w14:paraId="7BE156CD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объяснять роль предшествующих поколений России в жизни страны, формировании традиций и традиционных духовно-нравственных ценностей;высказывать аргументированные суждения о традициях российского народа как основе единства прошлых, настоящих и будущих поколений.</w:t>
      </w:r>
    </w:p>
    <w:p w14:paraId="2E95A60D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14:paraId="527D2211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Россия - государство-цивилизация.</w:t>
      </w:r>
    </w:p>
    <w:p w14:paraId="515CCF3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Формулировать основные особенности Российского государства с использованием исторических фактов и духовно-нравственных ценностей;рассказывать о значении русской культуры;</w:t>
      </w:r>
    </w:p>
    <w:p w14:paraId="0F624F9E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объяснять важность системы традиционных духовно-нравственных ценностей как основы суверенитета и процветания современной России, условия ее будущего развития.</w:t>
      </w:r>
    </w:p>
    <w:p w14:paraId="26BD58A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Патриотизм - основа общероссийской идентичности.</w:t>
      </w:r>
    </w:p>
    <w:p w14:paraId="316CD177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Характеризовать понятие патриотизма как фундамента, общества и государства;</w:t>
      </w:r>
    </w:p>
    <w:p w14:paraId="552C767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раскрывать на примерах изучаемых исторических личностей и наших современников такие понятия, как "доблесть", "героизм", "гражданская ответственность";выражать собственное отношение к поступкам и деятельности исторических личностей и наших современников с учетом обстоятельств исторической эпохи и традиционных российских духовно-нравственных ценностей.</w:t>
      </w:r>
    </w:p>
    <w:p w14:paraId="137C4331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Традиционные религии России в истории страны.</w:t>
      </w:r>
    </w:p>
    <w:p w14:paraId="6C4E95B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Характеризовать нравственный потенциал религии;</w:t>
      </w:r>
    </w:p>
    <w:p w14:paraId="7C11319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знать и уметь излагать нравственные принципы традиционных религий России;</w:t>
      </w:r>
    </w:p>
    <w:p w14:paraId="2CB13CF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уметь обосновывать важность религиозных моральных и нравственных ценностей для современного общества;</w:t>
      </w:r>
    </w:p>
    <w:p w14:paraId="354BDA8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понимать и объяснять зависимость поступков выдающихся исторических личностей или наших современников от системы их ценностей и религиозных убеждений;</w:t>
      </w:r>
    </w:p>
    <w:p w14:paraId="046DB7D3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высказывать на уровне эмоциональных оценок отношение к поступкам изучаемых исторических деятелей и наших современников.</w:t>
      </w:r>
    </w:p>
    <w:p w14:paraId="3A6C4E23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Крепкая семья - ценность российского общества.</w:t>
      </w:r>
    </w:p>
    <w:p w14:paraId="2229C5F7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Характеризовать традиционные ценности семейной жизни, обосновывать важность крепкой семьи для общества и государства, рассказывать о семейных династиях, на примерах изучаемых исторических личностей или наших современников высказывать суждения об их роли в жизни российского общества;</w:t>
      </w:r>
    </w:p>
    <w:p w14:paraId="67A9827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высказывать на уровне эмоциональных оценок отношение к поступкам изучаемых исторических деятелей и наших современников.</w:t>
      </w:r>
    </w:p>
    <w:p w14:paraId="6E5752BD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Коллективизм и солидарность российского общества.</w:t>
      </w:r>
    </w:p>
    <w:p w14:paraId="299BF21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Раскрывать понятия "коллективизм", "солидарность", давать им краткую характеристику, приводить примеры проявления коллективизма и солидарности в истории России;</w:t>
      </w:r>
    </w:p>
    <w:p w14:paraId="1D13FB8E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приводить примеры поступков изучаемых исторических личностей и наших современников в ситуациях нравственного выбора, высказывать на уровне эмоциональных оценок отношение к поступкам изучаемых исторических деятелей и наших современников.</w:t>
      </w:r>
    </w:p>
    <w:p w14:paraId="02F28237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Свобода и ответственность человека в обществе.</w:t>
      </w:r>
    </w:p>
    <w:p w14:paraId="2399398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Раскрывать понятия "свобода" и "ответственность", давать им краткую характеристику, высказывать суждения о значимости данных понятий в обществе;</w:t>
      </w:r>
    </w:p>
    <w:p w14:paraId="122A2542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понимать и объяснять зависимость поступков выдающихся исторических личностей или наших современников от системы их ценностей;</w:t>
      </w:r>
    </w:p>
    <w:p w14:paraId="72522EA9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приводить примеры проявления свободы и ответственности в жизни общества;высказывать на уровне эмоциональных оценок отношение к поступкам изучаемых исторических деятелей и наших современников.</w:t>
      </w:r>
    </w:p>
    <w:p w14:paraId="108CA73C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Труд и творчество.</w:t>
      </w:r>
    </w:p>
    <w:p w14:paraId="624CB19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Характеризовать важность труда и его роль в современном обществе;</w:t>
      </w:r>
    </w:p>
    <w:p w14:paraId="3C13578A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объяснить взаимосвязь труда и творчества;</w:t>
      </w:r>
    </w:p>
    <w:p w14:paraId="4784E26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высказывать суждения о важности творчества как одного из факторов реализации</w:t>
      </w:r>
    </w:p>
    <w:p w14:paraId="24116387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духовно-нравственных ценностей человека;</w:t>
      </w:r>
    </w:p>
    <w:p w14:paraId="53CFC2DE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приводить примеры творческой деятельности изучаемых исторических личностей и наших современников;</w:t>
      </w:r>
    </w:p>
    <w:p w14:paraId="36A51206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высказывать на уровне эмоциональных оценок отношение к поступкам изучаемых исторических деятелей и наших современников.</w:t>
      </w:r>
    </w:p>
    <w:p w14:paraId="511E9491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Научные достижения как ценность.</w:t>
      </w:r>
    </w:p>
    <w:p w14:paraId="31B11E4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Раскрывать и характеризовать понятия "наука", "прогресс", "этика науки";</w:t>
      </w:r>
    </w:p>
    <w:p w14:paraId="22F5F1AD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рассказывать о научном наследии российских ученых;</w:t>
      </w:r>
    </w:p>
    <w:p w14:paraId="205A492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высказывать суждения об ответственности ученых в современном обществе;</w:t>
      </w:r>
    </w:p>
    <w:p w14:paraId="1783704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приводить примеры научных открытий изучаемых исторических личностей и наших</w:t>
      </w:r>
    </w:p>
    <w:p w14:paraId="2EA90F0D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современников, высказывать на уровне эмоциональных оценок отношение к поступкам</w:t>
      </w:r>
    </w:p>
    <w:p w14:paraId="7F569FBD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изучаемых исторических деятелей и наших современников.</w:t>
      </w:r>
    </w:p>
    <w:p w14:paraId="604CF8E7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Гармоничное развитие личности: баланс ума, тела и духа.</w:t>
      </w:r>
    </w:p>
    <w:p w14:paraId="685DB8B0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Раскрывать и характеризовать основные качества гармоничного развития личности;</w:t>
      </w:r>
    </w:p>
    <w:p w14:paraId="3196333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приводить примеры гармоничного развития изучаемых исторических личностей и наших современников;</w:t>
      </w:r>
    </w:p>
    <w:p w14:paraId="2D4E46D5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высказывать суждения о значимости нравственного самосовершенствования личности для общества и государства, высказывать на уровне эмоциональных оценок отношение к поступкам изучаемых исторических деятелей и наших современников.</w:t>
      </w:r>
    </w:p>
    <w:p w14:paraId="0553113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Смысл жизни.</w:t>
      </w:r>
    </w:p>
    <w:p w14:paraId="3784AEE7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Формулировать жизненные смыслы, цели и стратегии человека;приводить примеры изучаемых исторических личностей и наших современников, которые сумели воплотить свою мечту в жизнь;</w:t>
      </w:r>
    </w:p>
    <w:p w14:paraId="1ACC5D4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высказывать на уровне эмоциональных оценок отношение к поступкам изучаемых исторических деятелей и наших современников.</w:t>
      </w:r>
    </w:p>
    <w:p w14:paraId="100CBFC4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Значение исторического самосознания и памяти в жизни общества.</w:t>
      </w:r>
    </w:p>
    <w:p w14:paraId="2B2BCBD8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Характеризовать понятие "культурное наследие страны";</w:t>
      </w:r>
    </w:p>
    <w:p w14:paraId="73574B95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объяснять значение и важность сохранения исторической памяти и преемственности поколений для укрепления единства страны и защиты ее истории;приводить примеры изучаемых исторических личностей и наших современников, которые сохраняют культурное наследие и формируют историческое самосознание.</w:t>
      </w:r>
    </w:p>
    <w:p w14:paraId="74B30F4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Тема. Единство системы ценностей России.</w:t>
      </w:r>
    </w:p>
    <w:p w14:paraId="09319C5F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Знать и уметь объяснять смысл и значение изучаемых традиционных российских духовно-нравственных ценностей;</w:t>
      </w:r>
    </w:p>
    <w:p w14:paraId="1FA5996B">
      <w:pPr>
        <w:spacing w:after="0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  <w:lang w:val="ru-RU"/>
        </w:rPr>
        <w:t>приводить примеры поступков изучаемых выдающихся исторических личностей и наших современников в ситуациях нравственного выбора;понимать и объяснять важность системы традиционных духовно-нравственных ценностей как основы суверенитета и процветания современной России, условия ее будущего развития.</w:t>
      </w:r>
    </w:p>
    <w:p w14:paraId="00B9F90D">
      <w:pPr>
        <w:spacing w:after="0"/>
        <w:ind w:left="120"/>
        <w:jc w:val="both"/>
        <w:rPr>
          <w:lang w:val="ru-RU"/>
        </w:rPr>
      </w:pPr>
    </w:p>
    <w:p w14:paraId="00A65F98">
      <w:pPr>
        <w:spacing w:after="0"/>
        <w:ind w:left="120"/>
        <w:rPr>
          <w:lang w:val="ru-RU"/>
        </w:rPr>
      </w:pPr>
    </w:p>
    <w:p w14:paraId="2FD077D6">
      <w:pPr>
        <w:spacing w:after="0"/>
        <w:ind w:left="120"/>
        <w:jc w:val="both"/>
        <w:rPr>
          <w:lang w:val="ru-RU"/>
        </w:rPr>
      </w:pPr>
    </w:p>
    <w:p w14:paraId="4C5E2827">
      <w:pPr>
        <w:rPr>
          <w:lang w:val="ru-RU"/>
        </w:rPr>
        <w:sectPr>
          <w:pgSz w:w="11906" w:h="16383"/>
          <w:pgMar w:top="1134" w:right="850" w:bottom="1134" w:left="1701" w:header="720" w:footer="720" w:gutter="0"/>
          <w:cols w:space="720" w:num="1"/>
        </w:sectPr>
      </w:pPr>
    </w:p>
    <w:bookmarkEnd w:id="8"/>
    <w:p w14:paraId="7210CE8C">
      <w:pPr>
        <w:spacing w:after="0"/>
        <w:ind w:left="120"/>
      </w:pPr>
      <w:bookmarkStart w:id="9" w:name="block-94798810"/>
      <w:r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14:paraId="65B632C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Style w:val="7"/>
        <w:tblW w:w="0" w:type="auto"/>
        <w:tblCellSpacing w:w="0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9"/>
        <w:gridCol w:w="4747"/>
        <w:gridCol w:w="1609"/>
        <w:gridCol w:w="1747"/>
        <w:gridCol w:w="1829"/>
        <w:gridCol w:w="2784"/>
      </w:tblGrid>
      <w:tr w14:paraId="7D74D0E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9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2735A0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3ABEBFE3">
            <w:pPr>
              <w:spacing w:after="0"/>
              <w:ind w:left="135"/>
            </w:pPr>
          </w:p>
        </w:tc>
        <w:tc>
          <w:tcPr>
            <w:tcW w:w="2493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492190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4F3629DD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1FC39BC7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9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7E8F16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51F3D207">
            <w:pPr>
              <w:spacing w:after="0"/>
              <w:ind w:left="135"/>
            </w:pPr>
          </w:p>
        </w:tc>
      </w:tr>
      <w:tr w14:paraId="0ECCAA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1C301147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49F79FDE"/>
        </w:tc>
        <w:tc>
          <w:tcPr>
            <w:tcW w:w="1031" w:type="dxa"/>
            <w:tcMar>
              <w:top w:w="50" w:type="dxa"/>
              <w:left w:w="100" w:type="dxa"/>
            </w:tcMar>
            <w:vAlign w:val="center"/>
          </w:tcPr>
          <w:p w14:paraId="296BE3D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090DC42E">
            <w:pPr>
              <w:spacing w:after="0"/>
              <w:ind w:left="135"/>
            </w:pPr>
          </w:p>
        </w:tc>
        <w:tc>
          <w:tcPr>
            <w:tcW w:w="1761" w:type="dxa"/>
            <w:tcMar>
              <w:top w:w="50" w:type="dxa"/>
              <w:left w:w="100" w:type="dxa"/>
            </w:tcMar>
            <w:vAlign w:val="center"/>
          </w:tcPr>
          <w:p w14:paraId="3FFA673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7C8F68DB">
            <w:pPr>
              <w:spacing w:after="0"/>
              <w:ind w:left="135"/>
            </w:pPr>
          </w:p>
        </w:tc>
        <w:tc>
          <w:tcPr>
            <w:tcW w:w="1844" w:type="dxa"/>
            <w:tcMar>
              <w:top w:w="50" w:type="dxa"/>
              <w:left w:w="100" w:type="dxa"/>
            </w:tcMar>
            <w:vAlign w:val="center"/>
          </w:tcPr>
          <w:p w14:paraId="3F8A5F3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3196953E">
            <w:pPr>
              <w:spacing w:after="0"/>
              <w:ind w:left="135"/>
            </w:pPr>
          </w:p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185E8F7D"/>
        </w:tc>
      </w:tr>
      <w:tr w14:paraId="6DC510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94" w:type="dxa"/>
            <w:tcMar>
              <w:top w:w="50" w:type="dxa"/>
              <w:left w:w="100" w:type="dxa"/>
            </w:tcMar>
            <w:vAlign w:val="center"/>
          </w:tcPr>
          <w:p w14:paraId="7F6C902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493" w:type="dxa"/>
            <w:tcMar>
              <w:top w:w="50" w:type="dxa"/>
              <w:left w:w="100" w:type="dxa"/>
            </w:tcMar>
            <w:vAlign w:val="center"/>
          </w:tcPr>
          <w:p w14:paraId="16AA797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Введение. Что такое духовно-нравственная культура.</w:t>
            </w:r>
          </w:p>
        </w:tc>
        <w:tc>
          <w:tcPr>
            <w:tcW w:w="1031" w:type="dxa"/>
            <w:tcMar>
              <w:top w:w="50" w:type="dxa"/>
              <w:left w:w="100" w:type="dxa"/>
            </w:tcMar>
            <w:vAlign w:val="center"/>
          </w:tcPr>
          <w:p w14:paraId="655BB0C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61" w:type="dxa"/>
            <w:tcMar>
              <w:top w:w="50" w:type="dxa"/>
              <w:left w:w="100" w:type="dxa"/>
            </w:tcMar>
            <w:vAlign w:val="center"/>
          </w:tcPr>
          <w:p w14:paraId="62A5D6DC">
            <w:pPr>
              <w:spacing w:after="0"/>
              <w:ind w:left="135"/>
              <w:jc w:val="center"/>
            </w:pPr>
          </w:p>
        </w:tc>
        <w:tc>
          <w:tcPr>
            <w:tcW w:w="1844" w:type="dxa"/>
            <w:tcMar>
              <w:top w:w="50" w:type="dxa"/>
              <w:left w:w="100" w:type="dxa"/>
            </w:tcMar>
            <w:vAlign w:val="center"/>
          </w:tcPr>
          <w:p w14:paraId="0599DA03">
            <w:pPr>
              <w:spacing w:after="0"/>
              <w:ind w:left="135"/>
              <w:jc w:val="center"/>
            </w:pPr>
          </w:p>
        </w:tc>
        <w:tc>
          <w:tcPr>
            <w:tcW w:w="2797" w:type="dxa"/>
            <w:tcMar>
              <w:top w:w="50" w:type="dxa"/>
              <w:left w:w="100" w:type="dxa"/>
            </w:tcMar>
            <w:vAlign w:val="center"/>
          </w:tcPr>
          <w:p w14:paraId="01CCC0F7">
            <w:pPr>
              <w:spacing w:after="0"/>
              <w:ind w:left="135"/>
            </w:pPr>
          </w:p>
        </w:tc>
      </w:tr>
      <w:tr w14:paraId="0F05DAD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94" w:type="dxa"/>
            <w:tcMar>
              <w:top w:w="50" w:type="dxa"/>
              <w:left w:w="100" w:type="dxa"/>
            </w:tcMar>
            <w:vAlign w:val="center"/>
          </w:tcPr>
          <w:p w14:paraId="02625A3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493" w:type="dxa"/>
            <w:tcMar>
              <w:top w:w="50" w:type="dxa"/>
              <w:left w:w="100" w:type="dxa"/>
            </w:tcMar>
            <w:vAlign w:val="center"/>
          </w:tcPr>
          <w:p w14:paraId="4FE1D6B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- наша Родина.</w:t>
            </w:r>
          </w:p>
        </w:tc>
        <w:tc>
          <w:tcPr>
            <w:tcW w:w="1031" w:type="dxa"/>
            <w:tcMar>
              <w:top w:w="50" w:type="dxa"/>
              <w:left w:w="100" w:type="dxa"/>
            </w:tcMar>
            <w:vAlign w:val="center"/>
          </w:tcPr>
          <w:p w14:paraId="5FEB573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61" w:type="dxa"/>
            <w:tcMar>
              <w:top w:w="50" w:type="dxa"/>
              <w:left w:w="100" w:type="dxa"/>
            </w:tcMar>
            <w:vAlign w:val="center"/>
          </w:tcPr>
          <w:p w14:paraId="7DBFEF95">
            <w:pPr>
              <w:spacing w:after="0"/>
              <w:ind w:left="135"/>
              <w:jc w:val="center"/>
            </w:pPr>
          </w:p>
        </w:tc>
        <w:tc>
          <w:tcPr>
            <w:tcW w:w="1844" w:type="dxa"/>
            <w:tcMar>
              <w:top w:w="50" w:type="dxa"/>
              <w:left w:w="100" w:type="dxa"/>
            </w:tcMar>
            <w:vAlign w:val="center"/>
          </w:tcPr>
          <w:p w14:paraId="029EEFCC">
            <w:pPr>
              <w:spacing w:after="0"/>
              <w:ind w:left="135"/>
              <w:jc w:val="center"/>
            </w:pPr>
          </w:p>
        </w:tc>
        <w:tc>
          <w:tcPr>
            <w:tcW w:w="2797" w:type="dxa"/>
            <w:tcMar>
              <w:top w:w="50" w:type="dxa"/>
              <w:left w:w="100" w:type="dxa"/>
            </w:tcMar>
            <w:vAlign w:val="center"/>
          </w:tcPr>
          <w:p w14:paraId="31B30457">
            <w:pPr>
              <w:spacing w:after="0"/>
              <w:ind w:left="135"/>
            </w:pPr>
          </w:p>
        </w:tc>
      </w:tr>
      <w:tr w14:paraId="524C5D9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94" w:type="dxa"/>
            <w:tcMar>
              <w:top w:w="50" w:type="dxa"/>
              <w:left w:w="100" w:type="dxa"/>
            </w:tcMar>
            <w:vAlign w:val="center"/>
          </w:tcPr>
          <w:p w14:paraId="51007B5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493" w:type="dxa"/>
            <w:tcMar>
              <w:top w:w="50" w:type="dxa"/>
              <w:left w:w="100" w:type="dxa"/>
            </w:tcMar>
            <w:vAlign w:val="center"/>
          </w:tcPr>
          <w:p w14:paraId="5607470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Патриотизм - источник духовной силы народа.</w:t>
            </w:r>
          </w:p>
        </w:tc>
        <w:tc>
          <w:tcPr>
            <w:tcW w:w="1031" w:type="dxa"/>
            <w:tcMar>
              <w:top w:w="50" w:type="dxa"/>
              <w:left w:w="100" w:type="dxa"/>
            </w:tcMar>
            <w:vAlign w:val="center"/>
          </w:tcPr>
          <w:p w14:paraId="4C27049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61" w:type="dxa"/>
            <w:tcMar>
              <w:top w:w="50" w:type="dxa"/>
              <w:left w:w="100" w:type="dxa"/>
            </w:tcMar>
            <w:vAlign w:val="center"/>
          </w:tcPr>
          <w:p w14:paraId="3E3DCC21">
            <w:pPr>
              <w:spacing w:after="0"/>
              <w:ind w:left="135"/>
              <w:jc w:val="center"/>
            </w:pPr>
          </w:p>
        </w:tc>
        <w:tc>
          <w:tcPr>
            <w:tcW w:w="1844" w:type="dxa"/>
            <w:tcMar>
              <w:top w:w="50" w:type="dxa"/>
              <w:left w:w="100" w:type="dxa"/>
            </w:tcMar>
            <w:vAlign w:val="center"/>
          </w:tcPr>
          <w:p w14:paraId="15BFC017">
            <w:pPr>
              <w:spacing w:after="0"/>
              <w:ind w:left="135"/>
              <w:jc w:val="center"/>
            </w:pPr>
          </w:p>
        </w:tc>
        <w:tc>
          <w:tcPr>
            <w:tcW w:w="2797" w:type="dxa"/>
            <w:tcMar>
              <w:top w:w="50" w:type="dxa"/>
              <w:left w:w="100" w:type="dxa"/>
            </w:tcMar>
            <w:vAlign w:val="center"/>
          </w:tcPr>
          <w:p w14:paraId="2D8717FD">
            <w:pPr>
              <w:spacing w:after="0"/>
              <w:ind w:left="135"/>
            </w:pPr>
          </w:p>
        </w:tc>
      </w:tr>
      <w:tr w14:paraId="3D6F45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94" w:type="dxa"/>
            <w:tcMar>
              <w:top w:w="50" w:type="dxa"/>
              <w:left w:w="100" w:type="dxa"/>
            </w:tcMar>
            <w:vAlign w:val="center"/>
          </w:tcPr>
          <w:p w14:paraId="47D3624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493" w:type="dxa"/>
            <w:tcMar>
              <w:top w:w="50" w:type="dxa"/>
              <w:left w:w="100" w:type="dxa"/>
            </w:tcMar>
            <w:vAlign w:val="center"/>
          </w:tcPr>
          <w:p w14:paraId="00E330B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Нравственный идеал человека в традиционных религиях</w:t>
            </w:r>
          </w:p>
        </w:tc>
        <w:tc>
          <w:tcPr>
            <w:tcW w:w="1031" w:type="dxa"/>
            <w:tcMar>
              <w:top w:w="50" w:type="dxa"/>
              <w:left w:w="100" w:type="dxa"/>
            </w:tcMar>
            <w:vAlign w:val="center"/>
          </w:tcPr>
          <w:p w14:paraId="090322C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61" w:type="dxa"/>
            <w:tcMar>
              <w:top w:w="50" w:type="dxa"/>
              <w:left w:w="100" w:type="dxa"/>
            </w:tcMar>
            <w:vAlign w:val="center"/>
          </w:tcPr>
          <w:p w14:paraId="0CF74DC5">
            <w:pPr>
              <w:spacing w:after="0"/>
              <w:ind w:left="135"/>
              <w:jc w:val="center"/>
            </w:pPr>
          </w:p>
        </w:tc>
        <w:tc>
          <w:tcPr>
            <w:tcW w:w="1844" w:type="dxa"/>
            <w:tcMar>
              <w:top w:w="50" w:type="dxa"/>
              <w:left w:w="100" w:type="dxa"/>
            </w:tcMar>
            <w:vAlign w:val="center"/>
          </w:tcPr>
          <w:p w14:paraId="68955F7B">
            <w:pPr>
              <w:spacing w:after="0"/>
              <w:ind w:left="135"/>
              <w:jc w:val="center"/>
            </w:pPr>
          </w:p>
        </w:tc>
        <w:tc>
          <w:tcPr>
            <w:tcW w:w="2797" w:type="dxa"/>
            <w:tcMar>
              <w:top w:w="50" w:type="dxa"/>
              <w:left w:w="100" w:type="dxa"/>
            </w:tcMar>
            <w:vAlign w:val="center"/>
          </w:tcPr>
          <w:p w14:paraId="74378ACF">
            <w:pPr>
              <w:spacing w:after="0"/>
              <w:ind w:left="135"/>
            </w:pPr>
          </w:p>
        </w:tc>
      </w:tr>
      <w:tr w14:paraId="4973A00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94" w:type="dxa"/>
            <w:tcMar>
              <w:top w:w="50" w:type="dxa"/>
              <w:left w:w="100" w:type="dxa"/>
            </w:tcMar>
            <w:vAlign w:val="center"/>
          </w:tcPr>
          <w:p w14:paraId="32DD641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493" w:type="dxa"/>
            <w:tcMar>
              <w:top w:w="50" w:type="dxa"/>
              <w:left w:w="100" w:type="dxa"/>
            </w:tcMar>
            <w:vAlign w:val="center"/>
          </w:tcPr>
          <w:p w14:paraId="168AF18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Семья - хранитель духовно-нравственных ценностей.</w:t>
            </w:r>
          </w:p>
        </w:tc>
        <w:tc>
          <w:tcPr>
            <w:tcW w:w="1031" w:type="dxa"/>
            <w:tcMar>
              <w:top w:w="50" w:type="dxa"/>
              <w:left w:w="100" w:type="dxa"/>
            </w:tcMar>
            <w:vAlign w:val="center"/>
          </w:tcPr>
          <w:p w14:paraId="25C97DE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61" w:type="dxa"/>
            <w:tcMar>
              <w:top w:w="50" w:type="dxa"/>
              <w:left w:w="100" w:type="dxa"/>
            </w:tcMar>
            <w:vAlign w:val="center"/>
          </w:tcPr>
          <w:p w14:paraId="627A5784">
            <w:pPr>
              <w:spacing w:after="0"/>
              <w:ind w:left="135"/>
              <w:jc w:val="center"/>
            </w:pPr>
          </w:p>
        </w:tc>
        <w:tc>
          <w:tcPr>
            <w:tcW w:w="1844" w:type="dxa"/>
            <w:tcMar>
              <w:top w:w="50" w:type="dxa"/>
              <w:left w:w="100" w:type="dxa"/>
            </w:tcMar>
            <w:vAlign w:val="center"/>
          </w:tcPr>
          <w:p w14:paraId="349F31D1">
            <w:pPr>
              <w:spacing w:after="0"/>
              <w:ind w:left="135"/>
              <w:jc w:val="center"/>
            </w:pPr>
          </w:p>
        </w:tc>
        <w:tc>
          <w:tcPr>
            <w:tcW w:w="2797" w:type="dxa"/>
            <w:tcMar>
              <w:top w:w="50" w:type="dxa"/>
              <w:left w:w="100" w:type="dxa"/>
            </w:tcMar>
            <w:vAlign w:val="center"/>
          </w:tcPr>
          <w:p w14:paraId="23CCF751">
            <w:pPr>
              <w:spacing w:after="0"/>
              <w:ind w:left="135"/>
            </w:pPr>
          </w:p>
        </w:tc>
      </w:tr>
      <w:tr w14:paraId="2C870A7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94" w:type="dxa"/>
            <w:tcMar>
              <w:top w:w="50" w:type="dxa"/>
              <w:left w:w="100" w:type="dxa"/>
            </w:tcMar>
            <w:vAlign w:val="center"/>
          </w:tcPr>
          <w:p w14:paraId="0E494FF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493" w:type="dxa"/>
            <w:tcMar>
              <w:top w:w="50" w:type="dxa"/>
              <w:left w:w="100" w:type="dxa"/>
            </w:tcMar>
            <w:vAlign w:val="center"/>
          </w:tcPr>
          <w:p w14:paraId="1D97A23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Важнейшие нравственные категории.</w:t>
            </w:r>
          </w:p>
        </w:tc>
        <w:tc>
          <w:tcPr>
            <w:tcW w:w="1031" w:type="dxa"/>
            <w:tcMar>
              <w:top w:w="50" w:type="dxa"/>
              <w:left w:w="100" w:type="dxa"/>
            </w:tcMar>
            <w:vAlign w:val="center"/>
          </w:tcPr>
          <w:p w14:paraId="2838832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61" w:type="dxa"/>
            <w:tcMar>
              <w:top w:w="50" w:type="dxa"/>
              <w:left w:w="100" w:type="dxa"/>
            </w:tcMar>
            <w:vAlign w:val="center"/>
          </w:tcPr>
          <w:p w14:paraId="7208A7B6">
            <w:pPr>
              <w:spacing w:after="0"/>
              <w:ind w:left="135"/>
              <w:jc w:val="center"/>
            </w:pPr>
          </w:p>
        </w:tc>
        <w:tc>
          <w:tcPr>
            <w:tcW w:w="1844" w:type="dxa"/>
            <w:tcMar>
              <w:top w:w="50" w:type="dxa"/>
              <w:left w:w="100" w:type="dxa"/>
            </w:tcMar>
            <w:vAlign w:val="center"/>
          </w:tcPr>
          <w:p w14:paraId="0A895B4A">
            <w:pPr>
              <w:spacing w:after="0"/>
              <w:ind w:left="135"/>
              <w:jc w:val="center"/>
            </w:pPr>
          </w:p>
        </w:tc>
        <w:tc>
          <w:tcPr>
            <w:tcW w:w="2797" w:type="dxa"/>
            <w:tcMar>
              <w:top w:w="50" w:type="dxa"/>
              <w:left w:w="100" w:type="dxa"/>
            </w:tcMar>
            <w:vAlign w:val="center"/>
          </w:tcPr>
          <w:p w14:paraId="6D754F4E">
            <w:pPr>
              <w:spacing w:after="0"/>
              <w:ind w:left="135"/>
            </w:pPr>
          </w:p>
        </w:tc>
      </w:tr>
      <w:tr w14:paraId="3024FB8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94" w:type="dxa"/>
            <w:tcMar>
              <w:top w:w="50" w:type="dxa"/>
              <w:left w:w="100" w:type="dxa"/>
            </w:tcMar>
            <w:vAlign w:val="center"/>
          </w:tcPr>
          <w:p w14:paraId="66C3B54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493" w:type="dxa"/>
            <w:tcMar>
              <w:top w:w="50" w:type="dxa"/>
              <w:left w:w="100" w:type="dxa"/>
            </w:tcMar>
            <w:vAlign w:val="center"/>
          </w:tcPr>
          <w:p w14:paraId="038B525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Нравственные и духовные ориентиры отношений людей в обществе.</w:t>
            </w:r>
          </w:p>
        </w:tc>
        <w:tc>
          <w:tcPr>
            <w:tcW w:w="1031" w:type="dxa"/>
            <w:tcMar>
              <w:top w:w="50" w:type="dxa"/>
              <w:left w:w="100" w:type="dxa"/>
            </w:tcMar>
            <w:vAlign w:val="center"/>
          </w:tcPr>
          <w:p w14:paraId="33C8C3C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61" w:type="dxa"/>
            <w:tcMar>
              <w:top w:w="50" w:type="dxa"/>
              <w:left w:w="100" w:type="dxa"/>
            </w:tcMar>
            <w:vAlign w:val="center"/>
          </w:tcPr>
          <w:p w14:paraId="1C15A0BE">
            <w:pPr>
              <w:spacing w:after="0"/>
              <w:ind w:left="135"/>
              <w:jc w:val="center"/>
            </w:pPr>
          </w:p>
        </w:tc>
        <w:tc>
          <w:tcPr>
            <w:tcW w:w="1844" w:type="dxa"/>
            <w:tcMar>
              <w:top w:w="50" w:type="dxa"/>
              <w:left w:w="100" w:type="dxa"/>
            </w:tcMar>
            <w:vAlign w:val="center"/>
          </w:tcPr>
          <w:p w14:paraId="5D14EA87">
            <w:pPr>
              <w:spacing w:after="0"/>
              <w:ind w:left="135"/>
              <w:jc w:val="center"/>
            </w:pPr>
          </w:p>
        </w:tc>
        <w:tc>
          <w:tcPr>
            <w:tcW w:w="2797" w:type="dxa"/>
            <w:tcMar>
              <w:top w:w="50" w:type="dxa"/>
              <w:left w:w="100" w:type="dxa"/>
            </w:tcMar>
            <w:vAlign w:val="center"/>
          </w:tcPr>
          <w:p w14:paraId="22C50B49">
            <w:pPr>
              <w:spacing w:after="0"/>
              <w:ind w:left="135"/>
            </w:pPr>
          </w:p>
        </w:tc>
      </w:tr>
      <w:tr w14:paraId="5F3AA26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94" w:type="dxa"/>
            <w:tcMar>
              <w:top w:w="50" w:type="dxa"/>
              <w:left w:w="100" w:type="dxa"/>
            </w:tcMar>
            <w:vAlign w:val="center"/>
          </w:tcPr>
          <w:p w14:paraId="39B294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493" w:type="dxa"/>
            <w:tcMar>
              <w:top w:w="50" w:type="dxa"/>
              <w:left w:w="100" w:type="dxa"/>
            </w:tcMar>
            <w:vAlign w:val="center"/>
          </w:tcPr>
          <w:p w14:paraId="2D7AC7B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Труд как ценность: от усилий к достижениям.</w:t>
            </w:r>
          </w:p>
        </w:tc>
        <w:tc>
          <w:tcPr>
            <w:tcW w:w="1031" w:type="dxa"/>
            <w:tcMar>
              <w:top w:w="50" w:type="dxa"/>
              <w:left w:w="100" w:type="dxa"/>
            </w:tcMar>
            <w:vAlign w:val="center"/>
          </w:tcPr>
          <w:p w14:paraId="45E2045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61" w:type="dxa"/>
            <w:tcMar>
              <w:top w:w="50" w:type="dxa"/>
              <w:left w:w="100" w:type="dxa"/>
            </w:tcMar>
            <w:vAlign w:val="center"/>
          </w:tcPr>
          <w:p w14:paraId="449D2C49">
            <w:pPr>
              <w:spacing w:after="0"/>
              <w:ind w:left="135"/>
              <w:jc w:val="center"/>
            </w:pPr>
          </w:p>
        </w:tc>
        <w:tc>
          <w:tcPr>
            <w:tcW w:w="1844" w:type="dxa"/>
            <w:tcMar>
              <w:top w:w="50" w:type="dxa"/>
              <w:left w:w="100" w:type="dxa"/>
            </w:tcMar>
            <w:vAlign w:val="center"/>
          </w:tcPr>
          <w:p w14:paraId="75C602EB">
            <w:pPr>
              <w:spacing w:after="0"/>
              <w:ind w:left="135"/>
              <w:jc w:val="center"/>
            </w:pPr>
          </w:p>
        </w:tc>
        <w:tc>
          <w:tcPr>
            <w:tcW w:w="2797" w:type="dxa"/>
            <w:tcMar>
              <w:top w:w="50" w:type="dxa"/>
              <w:left w:w="100" w:type="dxa"/>
            </w:tcMar>
            <w:vAlign w:val="center"/>
          </w:tcPr>
          <w:p w14:paraId="03A5D6A7">
            <w:pPr>
              <w:spacing w:after="0"/>
              <w:ind w:left="135"/>
            </w:pPr>
          </w:p>
        </w:tc>
      </w:tr>
      <w:tr w14:paraId="60B8B08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94" w:type="dxa"/>
            <w:tcMar>
              <w:top w:w="50" w:type="dxa"/>
              <w:left w:w="100" w:type="dxa"/>
            </w:tcMar>
            <w:vAlign w:val="center"/>
          </w:tcPr>
          <w:p w14:paraId="24BE8A6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493" w:type="dxa"/>
            <w:tcMar>
              <w:top w:w="50" w:type="dxa"/>
              <w:left w:w="100" w:type="dxa"/>
            </w:tcMar>
            <w:vAlign w:val="center"/>
          </w:tcPr>
          <w:p w14:paraId="52877FF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урок.</w:t>
            </w:r>
          </w:p>
        </w:tc>
        <w:tc>
          <w:tcPr>
            <w:tcW w:w="1031" w:type="dxa"/>
            <w:tcMar>
              <w:top w:w="50" w:type="dxa"/>
              <w:left w:w="100" w:type="dxa"/>
            </w:tcMar>
            <w:vAlign w:val="center"/>
          </w:tcPr>
          <w:p w14:paraId="2F136ED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61" w:type="dxa"/>
            <w:tcMar>
              <w:top w:w="50" w:type="dxa"/>
              <w:left w:w="100" w:type="dxa"/>
            </w:tcMar>
            <w:vAlign w:val="center"/>
          </w:tcPr>
          <w:p w14:paraId="6CF3B6E8">
            <w:pPr>
              <w:spacing w:after="0"/>
              <w:ind w:left="135"/>
              <w:jc w:val="center"/>
            </w:pPr>
          </w:p>
        </w:tc>
        <w:tc>
          <w:tcPr>
            <w:tcW w:w="1844" w:type="dxa"/>
            <w:tcMar>
              <w:top w:w="50" w:type="dxa"/>
              <w:left w:w="100" w:type="dxa"/>
            </w:tcMar>
            <w:vAlign w:val="center"/>
          </w:tcPr>
          <w:p w14:paraId="2BAAE59E">
            <w:pPr>
              <w:spacing w:after="0"/>
              <w:ind w:left="135"/>
              <w:jc w:val="center"/>
            </w:pPr>
          </w:p>
        </w:tc>
        <w:tc>
          <w:tcPr>
            <w:tcW w:w="2797" w:type="dxa"/>
            <w:tcMar>
              <w:top w:w="50" w:type="dxa"/>
              <w:left w:w="100" w:type="dxa"/>
            </w:tcMar>
            <w:vAlign w:val="center"/>
          </w:tcPr>
          <w:p w14:paraId="7E4C4733">
            <w:pPr>
              <w:spacing w:after="0"/>
              <w:ind w:left="135"/>
            </w:pPr>
          </w:p>
        </w:tc>
      </w:tr>
      <w:tr w14:paraId="28B816E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5B4CDC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20" w:type="dxa"/>
            <w:tcMar>
              <w:top w:w="50" w:type="dxa"/>
              <w:left w:w="100" w:type="dxa"/>
            </w:tcMar>
            <w:vAlign w:val="center"/>
          </w:tcPr>
          <w:p w14:paraId="420F5C7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 </w:t>
            </w:r>
          </w:p>
        </w:tc>
        <w:tc>
          <w:tcPr>
            <w:tcW w:w="1761" w:type="dxa"/>
            <w:tcMar>
              <w:top w:w="50" w:type="dxa"/>
              <w:left w:w="100" w:type="dxa"/>
            </w:tcMar>
            <w:vAlign w:val="center"/>
          </w:tcPr>
          <w:p w14:paraId="7F75337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44" w:type="dxa"/>
            <w:tcMar>
              <w:top w:w="50" w:type="dxa"/>
              <w:left w:w="100" w:type="dxa"/>
            </w:tcMar>
            <w:vAlign w:val="center"/>
          </w:tcPr>
          <w:p w14:paraId="321CF2B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97" w:type="dxa"/>
            <w:tcMar>
              <w:top w:w="50" w:type="dxa"/>
              <w:left w:w="100" w:type="dxa"/>
            </w:tcMar>
            <w:vAlign w:val="center"/>
          </w:tcPr>
          <w:p w14:paraId="2E6A205A"/>
        </w:tc>
      </w:tr>
    </w:tbl>
    <w:p w14:paraId="0E2FE864">
      <w:pPr>
        <w:sectPr>
          <w:pgSz w:w="16383" w:h="11906" w:orient="landscape"/>
          <w:pgMar w:top="1134" w:right="850" w:bottom="1134" w:left="1701" w:header="720" w:footer="720" w:gutter="0"/>
          <w:cols w:space="720" w:num="1"/>
        </w:sectPr>
      </w:pPr>
    </w:p>
    <w:p w14:paraId="22B787E2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6 КЛАСС </w:t>
      </w:r>
    </w:p>
    <w:tbl>
      <w:tblPr>
        <w:tblStyle w:val="7"/>
        <w:tblW w:w="0" w:type="auto"/>
        <w:tblCellSpacing w:w="0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1"/>
        <w:gridCol w:w="5103"/>
        <w:gridCol w:w="1465"/>
        <w:gridCol w:w="1647"/>
        <w:gridCol w:w="1738"/>
        <w:gridCol w:w="2521"/>
      </w:tblGrid>
      <w:tr w14:paraId="1FADE69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3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2CCD59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4A7ABC93">
            <w:pPr>
              <w:spacing w:after="0"/>
              <w:ind w:left="135"/>
            </w:pPr>
          </w:p>
        </w:tc>
        <w:tc>
          <w:tcPr>
            <w:tcW w:w="352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DB47E5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7AEE38AE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4E45557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52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1A22639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37E4B383">
            <w:pPr>
              <w:spacing w:after="0"/>
              <w:ind w:left="135"/>
            </w:pPr>
          </w:p>
        </w:tc>
      </w:tr>
      <w:tr w14:paraId="6E04607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24A25BE4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03685BF1"/>
        </w:tc>
        <w:tc>
          <w:tcPr>
            <w:tcW w:w="932" w:type="dxa"/>
            <w:tcMar>
              <w:top w:w="50" w:type="dxa"/>
              <w:left w:w="100" w:type="dxa"/>
            </w:tcMar>
            <w:vAlign w:val="center"/>
          </w:tcPr>
          <w:p w14:paraId="0235F3D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57502D1C">
            <w:pPr>
              <w:spacing w:after="0"/>
              <w:ind w:left="135"/>
            </w:pPr>
          </w:p>
        </w:tc>
        <w:tc>
          <w:tcPr>
            <w:tcW w:w="1647" w:type="dxa"/>
            <w:tcMar>
              <w:top w:w="50" w:type="dxa"/>
              <w:left w:w="100" w:type="dxa"/>
            </w:tcMar>
            <w:vAlign w:val="center"/>
          </w:tcPr>
          <w:p w14:paraId="4ED03C7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0C22777F">
            <w:pPr>
              <w:spacing w:after="0"/>
              <w:ind w:left="135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5147B6B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511F7563">
            <w:pPr>
              <w:spacing w:after="0"/>
              <w:ind w:left="135"/>
            </w:pPr>
          </w:p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1E0E564F"/>
        </w:tc>
      </w:tr>
      <w:tr w14:paraId="3652F0C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36" w:type="dxa"/>
            <w:tcMar>
              <w:top w:w="50" w:type="dxa"/>
              <w:left w:w="100" w:type="dxa"/>
            </w:tcMar>
            <w:vAlign w:val="center"/>
          </w:tcPr>
          <w:p w14:paraId="78F197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20439AD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Введение. Россия - Родина, страна, государство.</w:t>
            </w:r>
          </w:p>
        </w:tc>
        <w:tc>
          <w:tcPr>
            <w:tcW w:w="932" w:type="dxa"/>
            <w:tcMar>
              <w:top w:w="50" w:type="dxa"/>
              <w:left w:w="100" w:type="dxa"/>
            </w:tcMar>
            <w:vAlign w:val="center"/>
          </w:tcPr>
          <w:p w14:paraId="3FE4E5B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647" w:type="dxa"/>
            <w:tcMar>
              <w:top w:w="50" w:type="dxa"/>
              <w:left w:w="100" w:type="dxa"/>
            </w:tcMar>
            <w:vAlign w:val="center"/>
          </w:tcPr>
          <w:p w14:paraId="1CF3E0F2">
            <w:pPr>
              <w:spacing w:after="0"/>
              <w:ind w:left="135"/>
              <w:jc w:val="center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444D9F06">
            <w:pPr>
              <w:spacing w:after="0"/>
              <w:ind w:left="135"/>
              <w:jc w:val="center"/>
            </w:pPr>
          </w:p>
        </w:tc>
        <w:tc>
          <w:tcPr>
            <w:tcW w:w="2521" w:type="dxa"/>
            <w:tcMar>
              <w:top w:w="50" w:type="dxa"/>
              <w:left w:w="100" w:type="dxa"/>
            </w:tcMar>
            <w:vAlign w:val="center"/>
          </w:tcPr>
          <w:p w14:paraId="266E5D6E">
            <w:pPr>
              <w:spacing w:after="0"/>
              <w:ind w:left="135"/>
            </w:pPr>
          </w:p>
        </w:tc>
      </w:tr>
      <w:tr w14:paraId="06CD2FE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36" w:type="dxa"/>
            <w:tcMar>
              <w:top w:w="50" w:type="dxa"/>
              <w:left w:w="100" w:type="dxa"/>
            </w:tcMar>
            <w:vAlign w:val="center"/>
          </w:tcPr>
          <w:p w14:paraId="3F80E78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42475E5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- наша страна.</w:t>
            </w:r>
          </w:p>
        </w:tc>
        <w:tc>
          <w:tcPr>
            <w:tcW w:w="932" w:type="dxa"/>
            <w:tcMar>
              <w:top w:w="50" w:type="dxa"/>
              <w:left w:w="100" w:type="dxa"/>
            </w:tcMar>
            <w:vAlign w:val="center"/>
          </w:tcPr>
          <w:p w14:paraId="501DE7F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7" w:type="dxa"/>
            <w:tcMar>
              <w:top w:w="50" w:type="dxa"/>
              <w:left w:w="100" w:type="dxa"/>
            </w:tcMar>
            <w:vAlign w:val="center"/>
          </w:tcPr>
          <w:p w14:paraId="7081EEA8">
            <w:pPr>
              <w:spacing w:after="0"/>
              <w:ind w:left="135"/>
              <w:jc w:val="center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5C34A7F4">
            <w:pPr>
              <w:spacing w:after="0"/>
              <w:ind w:left="135"/>
              <w:jc w:val="center"/>
            </w:pPr>
          </w:p>
        </w:tc>
        <w:tc>
          <w:tcPr>
            <w:tcW w:w="2521" w:type="dxa"/>
            <w:tcMar>
              <w:top w:w="50" w:type="dxa"/>
              <w:left w:w="100" w:type="dxa"/>
            </w:tcMar>
            <w:vAlign w:val="center"/>
          </w:tcPr>
          <w:p w14:paraId="68F1CA36">
            <w:pPr>
              <w:spacing w:after="0"/>
              <w:ind w:left="135"/>
            </w:pPr>
          </w:p>
        </w:tc>
      </w:tr>
      <w:tr w14:paraId="1E3DA4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36" w:type="dxa"/>
            <w:tcMar>
              <w:top w:w="50" w:type="dxa"/>
              <w:left w:w="100" w:type="dxa"/>
            </w:tcMar>
            <w:vAlign w:val="center"/>
          </w:tcPr>
          <w:p w14:paraId="0D86586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41A8086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Патриотизм - активная жизненная позиция личности</w:t>
            </w:r>
          </w:p>
        </w:tc>
        <w:tc>
          <w:tcPr>
            <w:tcW w:w="932" w:type="dxa"/>
            <w:tcMar>
              <w:top w:w="50" w:type="dxa"/>
              <w:left w:w="100" w:type="dxa"/>
            </w:tcMar>
            <w:vAlign w:val="center"/>
          </w:tcPr>
          <w:p w14:paraId="0F26845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647" w:type="dxa"/>
            <w:tcMar>
              <w:top w:w="50" w:type="dxa"/>
              <w:left w:w="100" w:type="dxa"/>
            </w:tcMar>
            <w:vAlign w:val="center"/>
          </w:tcPr>
          <w:p w14:paraId="638F00A8">
            <w:pPr>
              <w:spacing w:after="0"/>
              <w:ind w:left="135"/>
              <w:jc w:val="center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78AE5E5B">
            <w:pPr>
              <w:spacing w:after="0"/>
              <w:ind w:left="135"/>
              <w:jc w:val="center"/>
            </w:pPr>
          </w:p>
        </w:tc>
        <w:tc>
          <w:tcPr>
            <w:tcW w:w="2521" w:type="dxa"/>
            <w:tcMar>
              <w:top w:w="50" w:type="dxa"/>
              <w:left w:w="100" w:type="dxa"/>
            </w:tcMar>
            <w:vAlign w:val="center"/>
          </w:tcPr>
          <w:p w14:paraId="1ED36088">
            <w:pPr>
              <w:spacing w:after="0"/>
              <w:ind w:left="135"/>
            </w:pPr>
          </w:p>
        </w:tc>
      </w:tr>
      <w:tr w14:paraId="4583BE1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36" w:type="dxa"/>
            <w:tcMar>
              <w:top w:w="50" w:type="dxa"/>
              <w:left w:w="100" w:type="dxa"/>
            </w:tcMar>
            <w:vAlign w:val="center"/>
          </w:tcPr>
          <w:p w14:paraId="2461C25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11A3E0E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Подвижники и миссионеры в традиционных религиях России.</w:t>
            </w:r>
          </w:p>
        </w:tc>
        <w:tc>
          <w:tcPr>
            <w:tcW w:w="932" w:type="dxa"/>
            <w:tcMar>
              <w:top w:w="50" w:type="dxa"/>
              <w:left w:w="100" w:type="dxa"/>
            </w:tcMar>
            <w:vAlign w:val="center"/>
          </w:tcPr>
          <w:p w14:paraId="3ADD9EA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47" w:type="dxa"/>
            <w:tcMar>
              <w:top w:w="50" w:type="dxa"/>
              <w:left w:w="100" w:type="dxa"/>
            </w:tcMar>
            <w:vAlign w:val="center"/>
          </w:tcPr>
          <w:p w14:paraId="5803A3C6">
            <w:pPr>
              <w:spacing w:after="0"/>
              <w:ind w:left="135"/>
              <w:jc w:val="center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076FCF08">
            <w:pPr>
              <w:spacing w:after="0"/>
              <w:ind w:left="135"/>
              <w:jc w:val="center"/>
            </w:pPr>
          </w:p>
        </w:tc>
        <w:tc>
          <w:tcPr>
            <w:tcW w:w="2521" w:type="dxa"/>
            <w:tcMar>
              <w:top w:w="50" w:type="dxa"/>
              <w:left w:w="100" w:type="dxa"/>
            </w:tcMar>
            <w:vAlign w:val="center"/>
          </w:tcPr>
          <w:p w14:paraId="37CE3EF0">
            <w:pPr>
              <w:spacing w:after="0"/>
              <w:ind w:left="135"/>
            </w:pPr>
          </w:p>
        </w:tc>
      </w:tr>
      <w:tr w14:paraId="02CF79D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36" w:type="dxa"/>
            <w:tcMar>
              <w:top w:w="50" w:type="dxa"/>
              <w:left w:w="100" w:type="dxa"/>
            </w:tcMar>
            <w:vAlign w:val="center"/>
          </w:tcPr>
          <w:p w14:paraId="4FADF9E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0415E4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Семья - мост между поколениями.</w:t>
            </w:r>
          </w:p>
        </w:tc>
        <w:tc>
          <w:tcPr>
            <w:tcW w:w="932" w:type="dxa"/>
            <w:tcMar>
              <w:top w:w="50" w:type="dxa"/>
              <w:left w:w="100" w:type="dxa"/>
            </w:tcMar>
            <w:vAlign w:val="center"/>
          </w:tcPr>
          <w:p w14:paraId="334E062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7" w:type="dxa"/>
            <w:tcMar>
              <w:top w:w="50" w:type="dxa"/>
              <w:left w:w="100" w:type="dxa"/>
            </w:tcMar>
            <w:vAlign w:val="center"/>
          </w:tcPr>
          <w:p w14:paraId="7A222303">
            <w:pPr>
              <w:spacing w:after="0"/>
              <w:ind w:left="135"/>
              <w:jc w:val="center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37EC09A0">
            <w:pPr>
              <w:spacing w:after="0"/>
              <w:ind w:left="135"/>
              <w:jc w:val="center"/>
            </w:pPr>
          </w:p>
        </w:tc>
        <w:tc>
          <w:tcPr>
            <w:tcW w:w="2521" w:type="dxa"/>
            <w:tcMar>
              <w:top w:w="50" w:type="dxa"/>
              <w:left w:w="100" w:type="dxa"/>
            </w:tcMar>
            <w:vAlign w:val="center"/>
          </w:tcPr>
          <w:p w14:paraId="79B9B56C">
            <w:pPr>
              <w:spacing w:after="0"/>
              <w:ind w:left="135"/>
            </w:pPr>
          </w:p>
        </w:tc>
      </w:tr>
      <w:tr w14:paraId="7796518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36" w:type="dxa"/>
            <w:tcMar>
              <w:top w:w="50" w:type="dxa"/>
              <w:left w:w="100" w:type="dxa"/>
            </w:tcMar>
            <w:vAlign w:val="center"/>
          </w:tcPr>
          <w:p w14:paraId="65B4CC8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0B39C987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Нравственные основы поведения.</w:t>
            </w:r>
          </w:p>
        </w:tc>
        <w:tc>
          <w:tcPr>
            <w:tcW w:w="932" w:type="dxa"/>
            <w:tcMar>
              <w:top w:w="50" w:type="dxa"/>
              <w:left w:w="100" w:type="dxa"/>
            </w:tcMar>
            <w:vAlign w:val="center"/>
          </w:tcPr>
          <w:p w14:paraId="5CDD6AF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47" w:type="dxa"/>
            <w:tcMar>
              <w:top w:w="50" w:type="dxa"/>
              <w:left w:w="100" w:type="dxa"/>
            </w:tcMar>
            <w:vAlign w:val="center"/>
          </w:tcPr>
          <w:p w14:paraId="2E946A89">
            <w:pPr>
              <w:spacing w:after="0"/>
              <w:ind w:left="135"/>
              <w:jc w:val="center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2F70CA50">
            <w:pPr>
              <w:spacing w:after="0"/>
              <w:ind w:left="135"/>
              <w:jc w:val="center"/>
            </w:pPr>
          </w:p>
        </w:tc>
        <w:tc>
          <w:tcPr>
            <w:tcW w:w="2521" w:type="dxa"/>
            <w:tcMar>
              <w:top w:w="50" w:type="dxa"/>
              <w:left w:w="100" w:type="dxa"/>
            </w:tcMar>
            <w:vAlign w:val="center"/>
          </w:tcPr>
          <w:p w14:paraId="5E6542E5">
            <w:pPr>
              <w:spacing w:after="0"/>
              <w:ind w:left="135"/>
            </w:pPr>
          </w:p>
        </w:tc>
      </w:tr>
      <w:tr w14:paraId="30F20D9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36" w:type="dxa"/>
            <w:tcMar>
              <w:top w:w="50" w:type="dxa"/>
              <w:left w:w="100" w:type="dxa"/>
            </w:tcMar>
            <w:vAlign w:val="center"/>
          </w:tcPr>
          <w:p w14:paraId="681FEFC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3944C49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Справедливость, милосердие и благотворительность - основание российского общества.</w:t>
            </w:r>
          </w:p>
        </w:tc>
        <w:tc>
          <w:tcPr>
            <w:tcW w:w="932" w:type="dxa"/>
            <w:tcMar>
              <w:top w:w="50" w:type="dxa"/>
              <w:left w:w="100" w:type="dxa"/>
            </w:tcMar>
            <w:vAlign w:val="center"/>
          </w:tcPr>
          <w:p w14:paraId="3C3376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47" w:type="dxa"/>
            <w:tcMar>
              <w:top w:w="50" w:type="dxa"/>
              <w:left w:w="100" w:type="dxa"/>
            </w:tcMar>
            <w:vAlign w:val="center"/>
          </w:tcPr>
          <w:p w14:paraId="6D7E5051">
            <w:pPr>
              <w:spacing w:after="0"/>
              <w:ind w:left="135"/>
              <w:jc w:val="center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613631E6">
            <w:pPr>
              <w:spacing w:after="0"/>
              <w:ind w:left="135"/>
              <w:jc w:val="center"/>
            </w:pPr>
          </w:p>
        </w:tc>
        <w:tc>
          <w:tcPr>
            <w:tcW w:w="2521" w:type="dxa"/>
            <w:tcMar>
              <w:top w:w="50" w:type="dxa"/>
              <w:left w:w="100" w:type="dxa"/>
            </w:tcMar>
            <w:vAlign w:val="center"/>
          </w:tcPr>
          <w:p w14:paraId="4D599014">
            <w:pPr>
              <w:spacing w:after="0"/>
              <w:ind w:left="135"/>
            </w:pPr>
          </w:p>
        </w:tc>
      </w:tr>
      <w:tr w14:paraId="743E9F2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36" w:type="dxa"/>
            <w:tcMar>
              <w:top w:w="50" w:type="dxa"/>
              <w:left w:w="100" w:type="dxa"/>
            </w:tcMar>
            <w:vAlign w:val="center"/>
          </w:tcPr>
          <w:p w14:paraId="6A19BF9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7270977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Права и обязанности человека и гражданина.</w:t>
            </w:r>
          </w:p>
        </w:tc>
        <w:tc>
          <w:tcPr>
            <w:tcW w:w="932" w:type="dxa"/>
            <w:tcMar>
              <w:top w:w="50" w:type="dxa"/>
              <w:left w:w="100" w:type="dxa"/>
            </w:tcMar>
            <w:vAlign w:val="center"/>
          </w:tcPr>
          <w:p w14:paraId="403E8A3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47" w:type="dxa"/>
            <w:tcMar>
              <w:top w:w="50" w:type="dxa"/>
              <w:left w:w="100" w:type="dxa"/>
            </w:tcMar>
            <w:vAlign w:val="center"/>
          </w:tcPr>
          <w:p w14:paraId="2F44D905">
            <w:pPr>
              <w:spacing w:after="0"/>
              <w:ind w:left="135"/>
              <w:jc w:val="center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65A2EF66">
            <w:pPr>
              <w:spacing w:after="0"/>
              <w:ind w:left="135"/>
              <w:jc w:val="center"/>
            </w:pPr>
          </w:p>
        </w:tc>
        <w:tc>
          <w:tcPr>
            <w:tcW w:w="2521" w:type="dxa"/>
            <w:tcMar>
              <w:top w:w="50" w:type="dxa"/>
              <w:left w:w="100" w:type="dxa"/>
            </w:tcMar>
            <w:vAlign w:val="center"/>
          </w:tcPr>
          <w:p w14:paraId="7BEA85DE">
            <w:pPr>
              <w:spacing w:after="0"/>
              <w:ind w:left="135"/>
            </w:pPr>
          </w:p>
        </w:tc>
      </w:tr>
      <w:tr w14:paraId="207E396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36" w:type="dxa"/>
            <w:tcMar>
              <w:top w:w="50" w:type="dxa"/>
              <w:left w:w="100" w:type="dxa"/>
            </w:tcMar>
            <w:vAlign w:val="center"/>
          </w:tcPr>
          <w:p w14:paraId="29ACF66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180C284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Труд на благо общества.</w:t>
            </w:r>
          </w:p>
        </w:tc>
        <w:tc>
          <w:tcPr>
            <w:tcW w:w="932" w:type="dxa"/>
            <w:tcMar>
              <w:top w:w="50" w:type="dxa"/>
              <w:left w:w="100" w:type="dxa"/>
            </w:tcMar>
            <w:vAlign w:val="center"/>
          </w:tcPr>
          <w:p w14:paraId="1B24C91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47" w:type="dxa"/>
            <w:tcMar>
              <w:top w:w="50" w:type="dxa"/>
              <w:left w:w="100" w:type="dxa"/>
            </w:tcMar>
            <w:vAlign w:val="center"/>
          </w:tcPr>
          <w:p w14:paraId="2CFA9F54">
            <w:pPr>
              <w:spacing w:after="0"/>
              <w:ind w:left="135"/>
              <w:jc w:val="center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1F1677D0">
            <w:pPr>
              <w:spacing w:after="0"/>
              <w:ind w:left="135"/>
              <w:jc w:val="center"/>
            </w:pPr>
          </w:p>
        </w:tc>
        <w:tc>
          <w:tcPr>
            <w:tcW w:w="2521" w:type="dxa"/>
            <w:tcMar>
              <w:top w:w="50" w:type="dxa"/>
              <w:left w:w="100" w:type="dxa"/>
            </w:tcMar>
            <w:vAlign w:val="center"/>
          </w:tcPr>
          <w:p w14:paraId="3A0DE028">
            <w:pPr>
              <w:spacing w:after="0"/>
              <w:ind w:left="135"/>
            </w:pPr>
          </w:p>
        </w:tc>
      </w:tr>
      <w:tr w14:paraId="759A58C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36" w:type="dxa"/>
            <w:tcMar>
              <w:top w:w="50" w:type="dxa"/>
              <w:left w:w="100" w:type="dxa"/>
            </w:tcMar>
            <w:vAlign w:val="center"/>
          </w:tcPr>
          <w:p w14:paraId="6C0A982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6B8FB5C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Образование - ценность для человека и общества.</w:t>
            </w:r>
          </w:p>
        </w:tc>
        <w:tc>
          <w:tcPr>
            <w:tcW w:w="932" w:type="dxa"/>
            <w:tcMar>
              <w:top w:w="50" w:type="dxa"/>
              <w:left w:w="100" w:type="dxa"/>
            </w:tcMar>
            <w:vAlign w:val="center"/>
          </w:tcPr>
          <w:p w14:paraId="5D0BC1C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647" w:type="dxa"/>
            <w:tcMar>
              <w:top w:w="50" w:type="dxa"/>
              <w:left w:w="100" w:type="dxa"/>
            </w:tcMar>
            <w:vAlign w:val="center"/>
          </w:tcPr>
          <w:p w14:paraId="2FB77B11">
            <w:pPr>
              <w:spacing w:after="0"/>
              <w:ind w:left="135"/>
              <w:jc w:val="center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0DAA3D70">
            <w:pPr>
              <w:spacing w:after="0"/>
              <w:ind w:left="135"/>
              <w:jc w:val="center"/>
            </w:pPr>
          </w:p>
        </w:tc>
        <w:tc>
          <w:tcPr>
            <w:tcW w:w="2521" w:type="dxa"/>
            <w:tcMar>
              <w:top w:w="50" w:type="dxa"/>
              <w:left w:w="100" w:type="dxa"/>
            </w:tcMar>
            <w:vAlign w:val="center"/>
          </w:tcPr>
          <w:p w14:paraId="5B327A9F">
            <w:pPr>
              <w:spacing w:after="0"/>
              <w:ind w:left="135"/>
            </w:pPr>
          </w:p>
        </w:tc>
      </w:tr>
      <w:tr w14:paraId="41E143A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36" w:type="dxa"/>
            <w:tcMar>
              <w:top w:w="50" w:type="dxa"/>
              <w:left w:w="100" w:type="dxa"/>
            </w:tcMar>
            <w:vAlign w:val="center"/>
          </w:tcPr>
          <w:p w14:paraId="5632EDD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08351FF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Позитивное отношение к жизни.</w:t>
            </w:r>
          </w:p>
        </w:tc>
        <w:tc>
          <w:tcPr>
            <w:tcW w:w="932" w:type="dxa"/>
            <w:tcMar>
              <w:top w:w="50" w:type="dxa"/>
              <w:left w:w="100" w:type="dxa"/>
            </w:tcMar>
            <w:vAlign w:val="center"/>
          </w:tcPr>
          <w:p w14:paraId="5D5DB12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7" w:type="dxa"/>
            <w:tcMar>
              <w:top w:w="50" w:type="dxa"/>
              <w:left w:w="100" w:type="dxa"/>
            </w:tcMar>
            <w:vAlign w:val="center"/>
          </w:tcPr>
          <w:p w14:paraId="476F2DA7">
            <w:pPr>
              <w:spacing w:after="0"/>
              <w:ind w:left="135"/>
              <w:jc w:val="center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6D92E5BA">
            <w:pPr>
              <w:spacing w:after="0"/>
              <w:ind w:left="135"/>
              <w:jc w:val="center"/>
            </w:pPr>
          </w:p>
        </w:tc>
        <w:tc>
          <w:tcPr>
            <w:tcW w:w="2521" w:type="dxa"/>
            <w:tcMar>
              <w:top w:w="50" w:type="dxa"/>
              <w:left w:w="100" w:type="dxa"/>
            </w:tcMar>
            <w:vAlign w:val="center"/>
          </w:tcPr>
          <w:p w14:paraId="6981B9C1">
            <w:pPr>
              <w:spacing w:after="0"/>
              <w:ind w:left="135"/>
            </w:pPr>
          </w:p>
        </w:tc>
      </w:tr>
      <w:tr w14:paraId="253FCA6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36" w:type="dxa"/>
            <w:tcMar>
              <w:top w:w="50" w:type="dxa"/>
              <w:left w:w="100" w:type="dxa"/>
            </w:tcMar>
            <w:vAlign w:val="center"/>
          </w:tcPr>
          <w:p w14:paraId="3DDC57C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18F3394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Историческая память и преемственность поколений.</w:t>
            </w:r>
          </w:p>
        </w:tc>
        <w:tc>
          <w:tcPr>
            <w:tcW w:w="932" w:type="dxa"/>
            <w:tcMar>
              <w:top w:w="50" w:type="dxa"/>
              <w:left w:w="100" w:type="dxa"/>
            </w:tcMar>
            <w:vAlign w:val="center"/>
          </w:tcPr>
          <w:p w14:paraId="7E9431D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647" w:type="dxa"/>
            <w:tcMar>
              <w:top w:w="50" w:type="dxa"/>
              <w:left w:w="100" w:type="dxa"/>
            </w:tcMar>
            <w:vAlign w:val="center"/>
          </w:tcPr>
          <w:p w14:paraId="6D3129F8">
            <w:pPr>
              <w:spacing w:after="0"/>
              <w:ind w:left="135"/>
              <w:jc w:val="center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526F811A">
            <w:pPr>
              <w:spacing w:after="0"/>
              <w:ind w:left="135"/>
              <w:jc w:val="center"/>
            </w:pPr>
          </w:p>
        </w:tc>
        <w:tc>
          <w:tcPr>
            <w:tcW w:w="2521" w:type="dxa"/>
            <w:tcMar>
              <w:top w:w="50" w:type="dxa"/>
              <w:left w:w="100" w:type="dxa"/>
            </w:tcMar>
            <w:vAlign w:val="center"/>
          </w:tcPr>
          <w:p w14:paraId="1DDAE8CD">
            <w:pPr>
              <w:spacing w:after="0"/>
              <w:ind w:left="135"/>
            </w:pPr>
          </w:p>
        </w:tc>
      </w:tr>
      <w:tr w14:paraId="16F3291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36" w:type="dxa"/>
            <w:tcMar>
              <w:top w:w="50" w:type="dxa"/>
              <w:left w:w="100" w:type="dxa"/>
            </w:tcMar>
            <w:vAlign w:val="center"/>
          </w:tcPr>
          <w:p w14:paraId="6452C32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520" w:type="dxa"/>
            <w:tcMar>
              <w:top w:w="50" w:type="dxa"/>
              <w:left w:w="100" w:type="dxa"/>
            </w:tcMar>
            <w:vAlign w:val="center"/>
          </w:tcPr>
          <w:p w14:paraId="74BC35D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урок.</w:t>
            </w:r>
          </w:p>
        </w:tc>
        <w:tc>
          <w:tcPr>
            <w:tcW w:w="932" w:type="dxa"/>
            <w:tcMar>
              <w:top w:w="50" w:type="dxa"/>
              <w:left w:w="100" w:type="dxa"/>
            </w:tcMar>
            <w:vAlign w:val="center"/>
          </w:tcPr>
          <w:p w14:paraId="45FF610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47" w:type="dxa"/>
            <w:tcMar>
              <w:top w:w="50" w:type="dxa"/>
              <w:left w:w="100" w:type="dxa"/>
            </w:tcMar>
            <w:vAlign w:val="center"/>
          </w:tcPr>
          <w:p w14:paraId="7289A70A">
            <w:pPr>
              <w:spacing w:after="0"/>
              <w:ind w:left="135"/>
              <w:jc w:val="center"/>
            </w:pP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3409CD72">
            <w:pPr>
              <w:spacing w:after="0"/>
              <w:ind w:left="135"/>
              <w:jc w:val="center"/>
            </w:pPr>
          </w:p>
        </w:tc>
        <w:tc>
          <w:tcPr>
            <w:tcW w:w="2521" w:type="dxa"/>
            <w:tcMar>
              <w:top w:w="50" w:type="dxa"/>
              <w:left w:w="100" w:type="dxa"/>
            </w:tcMar>
            <w:vAlign w:val="center"/>
          </w:tcPr>
          <w:p w14:paraId="7B99C27D">
            <w:pPr>
              <w:spacing w:after="0"/>
              <w:ind w:left="135"/>
            </w:pPr>
          </w:p>
        </w:tc>
      </w:tr>
      <w:tr w14:paraId="5BF3B68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FAE070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465" w:type="dxa"/>
            <w:tcMar>
              <w:top w:w="50" w:type="dxa"/>
              <w:left w:w="100" w:type="dxa"/>
            </w:tcMar>
            <w:vAlign w:val="center"/>
          </w:tcPr>
          <w:p w14:paraId="133E980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647" w:type="dxa"/>
            <w:tcMar>
              <w:top w:w="50" w:type="dxa"/>
              <w:left w:w="100" w:type="dxa"/>
            </w:tcMar>
            <w:vAlign w:val="center"/>
          </w:tcPr>
          <w:p w14:paraId="7B65B54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738" w:type="dxa"/>
            <w:tcMar>
              <w:top w:w="50" w:type="dxa"/>
              <w:left w:w="100" w:type="dxa"/>
            </w:tcMar>
            <w:vAlign w:val="center"/>
          </w:tcPr>
          <w:p w14:paraId="12B3F80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521" w:type="dxa"/>
            <w:tcMar>
              <w:top w:w="50" w:type="dxa"/>
              <w:left w:w="100" w:type="dxa"/>
            </w:tcMar>
            <w:vAlign w:val="center"/>
          </w:tcPr>
          <w:p w14:paraId="7058CBC3"/>
        </w:tc>
      </w:tr>
    </w:tbl>
    <w:p w14:paraId="7E1E1D3D">
      <w:pPr>
        <w:sectPr>
          <w:pgSz w:w="16383" w:h="11906" w:orient="landscape"/>
          <w:pgMar w:top="1134" w:right="850" w:bottom="1134" w:left="1701" w:header="720" w:footer="720" w:gutter="0"/>
          <w:cols w:space="720" w:num="1"/>
        </w:sectPr>
      </w:pPr>
    </w:p>
    <w:p w14:paraId="2A15969E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7 КЛАСС </w:t>
      </w:r>
    </w:p>
    <w:tbl>
      <w:tblPr>
        <w:tblStyle w:val="7"/>
        <w:tblW w:w="0" w:type="auto"/>
        <w:tblCellSpacing w:w="0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3"/>
        <w:gridCol w:w="4901"/>
        <w:gridCol w:w="1570"/>
        <w:gridCol w:w="1726"/>
        <w:gridCol w:w="1811"/>
        <w:gridCol w:w="2710"/>
      </w:tblGrid>
      <w:tr w14:paraId="6CA02F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7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54E595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42EF4F85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A11488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14:paraId="3F6CCC15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374EEF0D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71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2DBBB0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14:paraId="4F2AA747">
            <w:pPr>
              <w:spacing w:after="0"/>
              <w:ind w:left="135"/>
            </w:pPr>
          </w:p>
        </w:tc>
      </w:tr>
      <w:tr w14:paraId="44FB7F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5630170B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1A85AA14"/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14:paraId="183CCFE5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5FB53F9B">
            <w:pPr>
              <w:spacing w:after="0"/>
              <w:ind w:left="135"/>
            </w:pP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14:paraId="2A8BFE2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51FFDF7F">
            <w:pPr>
              <w:spacing w:after="0"/>
              <w:ind w:left="135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14:paraId="6C42CBA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49EE03C3">
            <w:pPr>
              <w:spacing w:after="0"/>
              <w:ind w:left="135"/>
            </w:pPr>
          </w:p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090FF73C"/>
        </w:tc>
      </w:tr>
      <w:tr w14:paraId="2204F7F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14:paraId="3EE8F9D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2FB7ED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- государство-цивилизация.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14:paraId="08D6C54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14:paraId="202DFB47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14:paraId="5D796716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14:paraId="22BA3603">
            <w:pPr>
              <w:spacing w:after="0"/>
              <w:ind w:left="135"/>
            </w:pPr>
          </w:p>
        </w:tc>
      </w:tr>
      <w:tr w14:paraId="36999E7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14:paraId="452DB91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19A08E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Патриотизм - основа общероссийской идентичности.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14:paraId="095378A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14:paraId="4DDECFD3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14:paraId="042C1FD1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14:paraId="15755870">
            <w:pPr>
              <w:spacing w:after="0"/>
              <w:ind w:left="135"/>
            </w:pPr>
          </w:p>
        </w:tc>
      </w:tr>
      <w:tr w14:paraId="66B9065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14:paraId="1D644CD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10CCD5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Традиционные религии России в истории страны.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14:paraId="62E103F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14:paraId="7576E2E0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14:paraId="67BCF33F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14:paraId="2A0F2EF0">
            <w:pPr>
              <w:spacing w:after="0"/>
              <w:ind w:left="135"/>
            </w:pPr>
          </w:p>
        </w:tc>
      </w:tr>
      <w:tr w14:paraId="0D6A825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14:paraId="33F3A0D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40DB4B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Крепкая семья - ценность российского общества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14:paraId="52A4C29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14:paraId="288E1DFC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14:paraId="64F2E7B4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14:paraId="3B264A9B">
            <w:pPr>
              <w:spacing w:after="0"/>
              <w:ind w:left="135"/>
            </w:pPr>
          </w:p>
        </w:tc>
      </w:tr>
      <w:tr w14:paraId="5198E43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14:paraId="0FB7023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573A03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Коллективизм и солидарность российского общества.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14:paraId="16A252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14:paraId="5D697882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14:paraId="36DC60F6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14:paraId="2D49EDCF">
            <w:pPr>
              <w:spacing w:after="0"/>
              <w:ind w:left="135"/>
            </w:pPr>
          </w:p>
        </w:tc>
      </w:tr>
      <w:tr w14:paraId="0ACABED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14:paraId="2201ADA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E974DB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Свобода и ответственность.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14:paraId="69EB281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14:paraId="2C4F39EA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14:paraId="1B9DC292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14:paraId="71DC98C3">
            <w:pPr>
              <w:spacing w:after="0"/>
              <w:ind w:left="135"/>
            </w:pPr>
          </w:p>
        </w:tc>
      </w:tr>
      <w:tr w14:paraId="4A9C2A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14:paraId="4312303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7FDA976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Труд и творчество.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14:paraId="006F62A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14:paraId="38BA54DD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14:paraId="04680644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14:paraId="37F990F7">
            <w:pPr>
              <w:spacing w:after="0"/>
              <w:ind w:left="135"/>
            </w:pPr>
          </w:p>
        </w:tc>
      </w:tr>
      <w:tr w14:paraId="3B06840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14:paraId="52B3B03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4BF280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Научные достижения как ценность.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14:paraId="5573125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14:paraId="166937C7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14:paraId="22F94569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14:paraId="57C97595">
            <w:pPr>
              <w:spacing w:after="0"/>
              <w:ind w:left="135"/>
            </w:pPr>
          </w:p>
        </w:tc>
      </w:tr>
      <w:tr w14:paraId="1142671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14:paraId="200B03F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6A9A06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Гармоничное развитие личности: баланс ума, тела и духа.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14:paraId="1B87E47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14:paraId="34F26A87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14:paraId="24A8B8A7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14:paraId="7027F019">
            <w:pPr>
              <w:spacing w:after="0"/>
              <w:ind w:left="135"/>
            </w:pPr>
          </w:p>
        </w:tc>
      </w:tr>
      <w:tr w14:paraId="3AA4E4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14:paraId="1D017A7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5FA779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Смысл жизни.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14:paraId="4DB43A4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14:paraId="658C7F1B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14:paraId="52D20997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14:paraId="01868D40">
            <w:pPr>
              <w:spacing w:after="0"/>
              <w:ind w:left="135"/>
            </w:pPr>
          </w:p>
        </w:tc>
      </w:tr>
      <w:tr w14:paraId="7297117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14:paraId="433ECA1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B39F20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Значение исторического самосознания и памяти в жизни общества.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14:paraId="54F7348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14:paraId="218F6B8E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14:paraId="1CD1F4F3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14:paraId="36296B4A">
            <w:pPr>
              <w:spacing w:after="0"/>
              <w:ind w:left="135"/>
            </w:pPr>
          </w:p>
        </w:tc>
      </w:tr>
      <w:tr w14:paraId="571A9A1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14:paraId="02DBDDA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9C7F4A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Заключение. Единство системы ценностей России.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14:paraId="5EE73F1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14:paraId="78EF6E5D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14:paraId="2B9E5CB2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14:paraId="6FE5423C">
            <w:pPr>
              <w:spacing w:after="0"/>
              <w:ind w:left="135"/>
            </w:pPr>
          </w:p>
        </w:tc>
      </w:tr>
      <w:tr w14:paraId="3BCFA7C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476" w:type="dxa"/>
            <w:tcMar>
              <w:top w:w="50" w:type="dxa"/>
              <w:left w:w="100" w:type="dxa"/>
            </w:tcMar>
            <w:vAlign w:val="center"/>
          </w:tcPr>
          <w:p w14:paraId="6136121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DD581C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урок.</w:t>
            </w:r>
          </w:p>
        </w:tc>
        <w:tc>
          <w:tcPr>
            <w:tcW w:w="999" w:type="dxa"/>
            <w:tcMar>
              <w:top w:w="50" w:type="dxa"/>
              <w:left w:w="100" w:type="dxa"/>
            </w:tcMar>
            <w:vAlign w:val="center"/>
          </w:tcPr>
          <w:p w14:paraId="641FA86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14:paraId="161F7090">
            <w:pPr>
              <w:spacing w:after="0"/>
              <w:ind w:left="135"/>
              <w:jc w:val="center"/>
            </w:pP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14:paraId="7EDE6D00">
            <w:pPr>
              <w:spacing w:after="0"/>
              <w:ind w:left="135"/>
              <w:jc w:val="center"/>
            </w:pP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14:paraId="6EA2FF3E">
            <w:pPr>
              <w:spacing w:after="0"/>
              <w:ind w:left="135"/>
            </w:pPr>
          </w:p>
        </w:tc>
      </w:tr>
      <w:tr w14:paraId="517FFDC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554DC3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570" w:type="dxa"/>
            <w:tcMar>
              <w:top w:w="50" w:type="dxa"/>
              <w:left w:w="100" w:type="dxa"/>
            </w:tcMar>
            <w:vAlign w:val="center"/>
          </w:tcPr>
          <w:p w14:paraId="492B3A1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726" w:type="dxa"/>
            <w:tcMar>
              <w:top w:w="50" w:type="dxa"/>
              <w:left w:w="100" w:type="dxa"/>
            </w:tcMar>
            <w:vAlign w:val="center"/>
          </w:tcPr>
          <w:p w14:paraId="432C66D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11" w:type="dxa"/>
            <w:tcMar>
              <w:top w:w="50" w:type="dxa"/>
              <w:left w:w="100" w:type="dxa"/>
            </w:tcMar>
            <w:vAlign w:val="center"/>
          </w:tcPr>
          <w:p w14:paraId="0550145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710" w:type="dxa"/>
            <w:tcMar>
              <w:top w:w="50" w:type="dxa"/>
              <w:left w:w="100" w:type="dxa"/>
            </w:tcMar>
            <w:vAlign w:val="center"/>
          </w:tcPr>
          <w:p w14:paraId="6F42A08E"/>
        </w:tc>
      </w:tr>
    </w:tbl>
    <w:p w14:paraId="430C53D4">
      <w:pPr>
        <w:sectPr>
          <w:pgSz w:w="16383" w:h="11906" w:orient="landscape"/>
          <w:pgMar w:top="1134" w:right="850" w:bottom="1134" w:left="1701" w:header="720" w:footer="720" w:gutter="0"/>
          <w:cols w:space="720" w:num="1"/>
        </w:sectPr>
      </w:pPr>
    </w:p>
    <w:p w14:paraId="53CBFE90">
      <w:pPr>
        <w:sectPr>
          <w:pgSz w:w="16383" w:h="11906" w:orient="landscape"/>
          <w:pgMar w:top="1134" w:right="850" w:bottom="1134" w:left="1701" w:header="720" w:footer="720" w:gutter="0"/>
          <w:cols w:space="720" w:num="1"/>
        </w:sectPr>
      </w:pPr>
    </w:p>
    <w:bookmarkEnd w:id="9"/>
    <w:p w14:paraId="4537F54E">
      <w:pPr>
        <w:spacing w:after="0"/>
        <w:ind w:left="120"/>
      </w:pPr>
      <w:bookmarkStart w:id="10" w:name="block-94798811"/>
      <w:r>
        <w:rPr>
          <w:rFonts w:ascii="Times New Roman" w:hAnsi="Times New Roman"/>
          <w:b/>
          <w:color w:val="000000"/>
          <w:sz w:val="28"/>
        </w:rPr>
        <w:t xml:space="preserve"> ПОУРОЧНОЕ ПЛАНИРОВАНИЕ </w:t>
      </w:r>
    </w:p>
    <w:p w14:paraId="0D24A46B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Style w:val="7"/>
        <w:tblW w:w="0" w:type="auto"/>
        <w:tblCellSpacing w:w="0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3"/>
        <w:gridCol w:w="5011"/>
        <w:gridCol w:w="1305"/>
        <w:gridCol w:w="1529"/>
        <w:gridCol w:w="1628"/>
        <w:gridCol w:w="1155"/>
        <w:gridCol w:w="1977"/>
      </w:tblGrid>
      <w:tr w14:paraId="6AB19A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7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97FA85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7198005F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9A938E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3DBD9C9A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426EA762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5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C8319F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6329EF70">
            <w:pPr>
              <w:spacing w:after="0"/>
              <w:ind w:left="135"/>
            </w:pPr>
          </w:p>
        </w:tc>
        <w:tc>
          <w:tcPr>
            <w:tcW w:w="197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D8A26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6EF80BDC">
            <w:pPr>
              <w:spacing w:after="0"/>
              <w:ind w:left="135"/>
            </w:pPr>
          </w:p>
        </w:tc>
      </w:tr>
      <w:tr w14:paraId="516743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59D72E04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11FED8F7"/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6A91C903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721A300F">
            <w:pPr>
              <w:spacing w:after="0"/>
              <w:ind w:left="135"/>
            </w:pP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5C8A2F92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0A6FA385">
            <w:pPr>
              <w:spacing w:after="0"/>
              <w:ind w:left="135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34AED66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4F7FBB11">
            <w:pPr>
              <w:spacing w:after="0"/>
              <w:ind w:left="135"/>
            </w:pPr>
          </w:p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51EC0A04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0E675F06"/>
        </w:tc>
      </w:tr>
      <w:tr w14:paraId="2DA479A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69FF070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C8E013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Введение. Что такое духовно-нравственная культура.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573AF0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7FEE87F7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15A6798C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54CA0B1A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2A77207D">
            <w:pPr>
              <w:spacing w:after="0"/>
              <w:ind w:left="135"/>
            </w:pPr>
          </w:p>
        </w:tc>
      </w:tr>
      <w:tr w14:paraId="2E2B328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674150F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F5C072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Большая и малая Родина.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2643663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694D9C49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11A9281C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30888EED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4BDF50AF">
            <w:pPr>
              <w:spacing w:after="0"/>
              <w:ind w:left="135"/>
            </w:pPr>
          </w:p>
        </w:tc>
      </w:tr>
      <w:tr w14:paraId="1D487C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66B015B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ADD97B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Общие ценности многонациональной России.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120A654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2FA5A1C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1CF72A0A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7A63D056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6BF380D8">
            <w:pPr>
              <w:spacing w:after="0"/>
              <w:ind w:left="135"/>
            </w:pPr>
          </w:p>
        </w:tc>
      </w:tr>
      <w:tr w14:paraId="467048B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6422587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735C96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- основа единства страны.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781CA20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0A5BFA8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68C6C97C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7DA5DABC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3CA4AE8C">
            <w:pPr>
              <w:spacing w:after="0"/>
              <w:ind w:left="135"/>
            </w:pPr>
          </w:p>
        </w:tc>
      </w:tr>
      <w:tr w14:paraId="62F63C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38935AC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A309E5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Символы великой страны.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216A57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5C517813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3A6C9C19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0C8C4E16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738E312A">
            <w:pPr>
              <w:spacing w:after="0"/>
              <w:ind w:left="135"/>
            </w:pPr>
          </w:p>
        </w:tc>
      </w:tr>
      <w:tr w14:paraId="37D4EE6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632A7F4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0842D3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Патриотизм - любовь к Родине. Традиции служения Отечеству.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328678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133AACF6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135BFA47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47E54191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701B652E">
            <w:pPr>
              <w:spacing w:after="0"/>
              <w:ind w:left="135"/>
            </w:pPr>
          </w:p>
        </w:tc>
      </w:tr>
      <w:tr w14:paraId="0FE111C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4CAEFEF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20187B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Патриотизм - не в словах, а в делах и поступках человека.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11C08C3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6874525D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392F1B95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3343C3A6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7B750F7A">
            <w:pPr>
              <w:spacing w:after="0"/>
              <w:ind w:left="135"/>
            </w:pPr>
          </w:p>
        </w:tc>
      </w:tr>
      <w:tr w14:paraId="7D43C9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432E3DC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7B8583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Патриотизм - сила духа и надежды.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26785BF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3248B134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64367E65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4B20BA29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20FC0924">
            <w:pPr>
              <w:spacing w:after="0"/>
              <w:ind w:left="135"/>
            </w:pPr>
          </w:p>
        </w:tc>
      </w:tr>
      <w:tr w14:paraId="35D7DBB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21A1F10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84B774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Нравственный выбор: от красоты внешней к красоте духовной.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43A24D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019E8C47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611D530A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48E36DD4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6672AE76">
            <w:pPr>
              <w:spacing w:after="0"/>
              <w:ind w:left="135"/>
            </w:pPr>
          </w:p>
        </w:tc>
      </w:tr>
      <w:tr w14:paraId="1EC9542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34866EE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368474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Православие - духовный стержень русской цивилизации.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751A156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1ECC995A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0CD213C2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08C16520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1B854701">
            <w:pPr>
              <w:spacing w:after="0"/>
              <w:ind w:left="135"/>
            </w:pPr>
          </w:p>
        </w:tc>
      </w:tr>
      <w:tr w14:paraId="6C8A236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2180E5B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52A878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Семья - хранитель традиционных ценностей и любви.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044475B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24B8A965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6BEFC3B5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43C47DF5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340447BB">
            <w:pPr>
              <w:spacing w:after="0"/>
              <w:ind w:left="135"/>
            </w:pPr>
          </w:p>
        </w:tc>
      </w:tr>
      <w:tr w14:paraId="7B1C5DF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2BE8D5B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098F6C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Добро и нравственные оценки поступков человека.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19AB4E6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65A5685D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651F99F4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0019BCC5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4A6B7719">
            <w:pPr>
              <w:spacing w:after="0"/>
              <w:ind w:left="135"/>
            </w:pPr>
          </w:p>
        </w:tc>
      </w:tr>
      <w:tr w14:paraId="378B939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2D825DD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37BC36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Совесть как нравственный камертон.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60D0380D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28462528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09A12741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503414F4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3F474288">
            <w:pPr>
              <w:spacing w:after="0"/>
              <w:ind w:left="135"/>
            </w:pPr>
          </w:p>
        </w:tc>
      </w:tr>
      <w:tr w14:paraId="3C8943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59B23FA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64012B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Общение и взаимопонимание - основа успеха команды.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10B08FC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0FCA0322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4667CA1D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7DB65873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527ED5A7">
            <w:pPr>
              <w:spacing w:after="0"/>
              <w:ind w:left="135"/>
            </w:pPr>
          </w:p>
        </w:tc>
      </w:tr>
      <w:tr w14:paraId="1C3EFBD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5C77DAE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B2A61B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Ценность и радости труда.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103F7B4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721EF24F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0E3E2080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5FB038FF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2FFDFCCA">
            <w:pPr>
              <w:spacing w:after="0"/>
              <w:ind w:left="135"/>
            </w:pPr>
          </w:p>
        </w:tc>
      </w:tr>
      <w:tr w14:paraId="4F18338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6A1D6A9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14304D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59AFB7B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703F75C1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3A218C78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2A4C4A14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679177A1">
            <w:pPr>
              <w:spacing w:after="0"/>
              <w:ind w:left="135"/>
            </w:pPr>
          </w:p>
        </w:tc>
      </w:tr>
      <w:tr w14:paraId="01D7B66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78" w:type="dxa"/>
            <w:tcMar>
              <w:top w:w="50" w:type="dxa"/>
              <w:left w:w="100" w:type="dxa"/>
            </w:tcMar>
            <w:vAlign w:val="center"/>
          </w:tcPr>
          <w:p w14:paraId="4D4D15B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04EDC7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урок.</w:t>
            </w:r>
          </w:p>
        </w:tc>
        <w:tc>
          <w:tcPr>
            <w:tcW w:w="830" w:type="dxa"/>
            <w:tcMar>
              <w:top w:w="50" w:type="dxa"/>
              <w:left w:w="100" w:type="dxa"/>
            </w:tcMar>
            <w:vAlign w:val="center"/>
          </w:tcPr>
          <w:p w14:paraId="4F76228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10287172">
            <w:pPr>
              <w:spacing w:after="0"/>
              <w:ind w:left="135"/>
              <w:jc w:val="center"/>
            </w:pP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304C901A">
            <w:pPr>
              <w:spacing w:after="0"/>
              <w:ind w:left="135"/>
              <w:jc w:val="center"/>
            </w:pPr>
          </w:p>
        </w:tc>
        <w:tc>
          <w:tcPr>
            <w:tcW w:w="1155" w:type="dxa"/>
            <w:tcMar>
              <w:top w:w="50" w:type="dxa"/>
              <w:left w:w="100" w:type="dxa"/>
            </w:tcMar>
            <w:vAlign w:val="center"/>
          </w:tcPr>
          <w:p w14:paraId="3BC938EB">
            <w:pPr>
              <w:spacing w:after="0"/>
              <w:ind w:left="135"/>
            </w:pPr>
          </w:p>
        </w:tc>
        <w:tc>
          <w:tcPr>
            <w:tcW w:w="1977" w:type="dxa"/>
            <w:tcMar>
              <w:top w:w="50" w:type="dxa"/>
              <w:left w:w="100" w:type="dxa"/>
            </w:tcMar>
            <w:vAlign w:val="center"/>
          </w:tcPr>
          <w:p w14:paraId="24A8707E">
            <w:pPr>
              <w:spacing w:after="0"/>
              <w:ind w:left="135"/>
            </w:pPr>
          </w:p>
        </w:tc>
      </w:tr>
      <w:tr w14:paraId="0B55B48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6B81BF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305" w:type="dxa"/>
            <w:tcMar>
              <w:top w:w="50" w:type="dxa"/>
              <w:left w:w="100" w:type="dxa"/>
            </w:tcMar>
            <w:vAlign w:val="center"/>
          </w:tcPr>
          <w:p w14:paraId="30C8DF6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 </w:t>
            </w:r>
          </w:p>
        </w:tc>
        <w:tc>
          <w:tcPr>
            <w:tcW w:w="1529" w:type="dxa"/>
            <w:tcMar>
              <w:top w:w="50" w:type="dxa"/>
              <w:left w:w="100" w:type="dxa"/>
            </w:tcMar>
            <w:vAlign w:val="center"/>
          </w:tcPr>
          <w:p w14:paraId="727138A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628" w:type="dxa"/>
            <w:tcMar>
              <w:top w:w="50" w:type="dxa"/>
              <w:left w:w="100" w:type="dxa"/>
            </w:tcMar>
            <w:vAlign w:val="center"/>
          </w:tcPr>
          <w:p w14:paraId="18E3B9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DA16579"/>
        </w:tc>
      </w:tr>
    </w:tbl>
    <w:p w14:paraId="31337EAF">
      <w:pPr>
        <w:sectPr>
          <w:pgSz w:w="16383" w:h="11906" w:orient="landscape"/>
          <w:pgMar w:top="1134" w:right="850" w:bottom="1134" w:left="1701" w:header="720" w:footer="720" w:gutter="0"/>
          <w:cols w:space="720" w:num="1"/>
        </w:sectPr>
      </w:pPr>
    </w:p>
    <w:p w14:paraId="4DB7E125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6 КЛАСС </w:t>
      </w:r>
    </w:p>
    <w:tbl>
      <w:tblPr>
        <w:tblStyle w:val="7"/>
        <w:tblW w:w="0" w:type="auto"/>
        <w:tblCellSpacing w:w="0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0"/>
        <w:gridCol w:w="5124"/>
        <w:gridCol w:w="1232"/>
        <w:gridCol w:w="1474"/>
        <w:gridCol w:w="1577"/>
        <w:gridCol w:w="1110"/>
        <w:gridCol w:w="1922"/>
      </w:tblGrid>
      <w:tr w14:paraId="2B66293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858C76F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19A6758E">
            <w:pPr>
              <w:spacing w:after="0"/>
              <w:ind w:left="135"/>
            </w:pPr>
          </w:p>
        </w:tc>
        <w:tc>
          <w:tcPr>
            <w:tcW w:w="360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6180EF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7E59263B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562F2FEC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1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C958FE6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68F69F19">
            <w:pPr>
              <w:spacing w:after="0"/>
              <w:ind w:left="135"/>
            </w:pPr>
          </w:p>
        </w:tc>
        <w:tc>
          <w:tcPr>
            <w:tcW w:w="192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FB5CBEB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0C301146">
            <w:pPr>
              <w:spacing w:after="0"/>
              <w:ind w:left="135"/>
            </w:pPr>
          </w:p>
        </w:tc>
      </w:tr>
      <w:tr w14:paraId="0DA83B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6F472ECA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52F71833"/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2325F7C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5A346604">
            <w:pPr>
              <w:spacing w:after="0"/>
              <w:ind w:left="135"/>
            </w:pP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0D9A0B1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0538A09B">
            <w:pPr>
              <w:spacing w:after="0"/>
              <w:ind w:left="135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157F3734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0D7B86ED">
            <w:pPr>
              <w:spacing w:after="0"/>
              <w:ind w:left="135"/>
            </w:pPr>
          </w:p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4CB156F5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16AC557D"/>
        </w:tc>
      </w:tr>
      <w:tr w14:paraId="09B7A01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0841F6F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34ADD59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Введение. Россия - Родина, страна, государство.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70AA2A9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3B531CDC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5B6BBEEB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04A4AA49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7B6BC0F0">
            <w:pPr>
              <w:spacing w:after="0"/>
              <w:ind w:left="135"/>
            </w:pPr>
          </w:p>
        </w:tc>
      </w:tr>
      <w:tr w14:paraId="3C9115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0FEC4E9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6E2D0C8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Гражданственность - неразрывная связь человека, государства и общества.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18F4598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4C1BE44C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770619A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00225BE2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70A6B1C9">
            <w:pPr>
              <w:spacing w:after="0"/>
              <w:ind w:left="135"/>
            </w:pPr>
          </w:p>
        </w:tc>
      </w:tr>
      <w:tr w14:paraId="4C7D1C2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69B0226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5A42570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Служение Отечеству и ответственность за его судьбу.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6FBA71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6160708F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5BF1893E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43D78002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2C4CBFB5">
            <w:pPr>
              <w:spacing w:after="0"/>
              <w:ind w:left="135"/>
            </w:pPr>
          </w:p>
        </w:tc>
      </w:tr>
      <w:tr w14:paraId="7AD788D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64CE412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28925C9C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Патриотические чувства и ценности.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1D95A58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05046C41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0BEAB112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0BA1861B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5D0BD169">
            <w:pPr>
              <w:spacing w:after="0"/>
              <w:ind w:left="135"/>
            </w:pPr>
          </w:p>
        </w:tc>
      </w:tr>
      <w:tr w14:paraId="1BFCF04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67A2922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5B77549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Патриотическое поведение.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43BC213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2075584B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53558AAB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5C21903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1923F356">
            <w:pPr>
              <w:spacing w:after="0"/>
              <w:ind w:left="135"/>
            </w:pPr>
          </w:p>
        </w:tc>
      </w:tr>
      <w:tr w14:paraId="517ACA7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4E55BE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0B3915BD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Подвиг на войне: искусство полководца принимать решения.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1376D0D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7521D96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15C0A027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07FF96AF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48DF5C5E">
            <w:pPr>
              <w:spacing w:after="0"/>
              <w:ind w:left="135"/>
            </w:pPr>
          </w:p>
        </w:tc>
      </w:tr>
      <w:tr w14:paraId="6795001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6D2D942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27593F9A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Подвиг на войне: жертвенность во имя спасения других.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4D948C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2060C060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26BF3695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1464A78C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0E1F03DD">
            <w:pPr>
              <w:spacing w:after="0"/>
              <w:ind w:left="135"/>
            </w:pPr>
          </w:p>
        </w:tc>
      </w:tr>
      <w:tr w14:paraId="6DB56BF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4C9B3BA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292AC9A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Подвижничество как способ нравственной жизни и деятельности.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66262D6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3C01810E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1EF4A001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198257D5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30E38469">
            <w:pPr>
              <w:spacing w:after="0"/>
              <w:ind w:left="135"/>
            </w:pPr>
          </w:p>
        </w:tc>
      </w:tr>
      <w:tr w14:paraId="3CB6745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34A7180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6E97477B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Подвиг за веру.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49F278A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7897A39E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2A5F7C54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153AD5A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09DF9C8B">
            <w:pPr>
              <w:spacing w:after="0"/>
              <w:ind w:left="135"/>
            </w:pPr>
          </w:p>
        </w:tc>
      </w:tr>
      <w:tr w14:paraId="7B19DA6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12E5672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2591D47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Миссионеры русской православной церкви.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0E522DA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3EAB0811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10F025A7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766F43DC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6C1331B2">
            <w:pPr>
              <w:spacing w:after="0"/>
              <w:ind w:left="135"/>
            </w:pPr>
          </w:p>
        </w:tc>
      </w:tr>
      <w:tr w14:paraId="29F33E4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5A809B0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385A248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Семейные традиции и семейная память.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1CDF3EC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30BD5F42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4085D2BC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6E755654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6A3C2CDC">
            <w:pPr>
              <w:spacing w:after="0"/>
              <w:ind w:left="135"/>
            </w:pPr>
          </w:p>
        </w:tc>
      </w:tr>
      <w:tr w14:paraId="1996B7F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32BC260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6A75BF4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Роль нравственных норм в благополучии семьи.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0B92815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1876752F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569AC482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044BF272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2E50FC85">
            <w:pPr>
              <w:spacing w:after="0"/>
              <w:ind w:left="135"/>
            </w:pPr>
          </w:p>
        </w:tc>
      </w:tr>
      <w:tr w14:paraId="70EAA4C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4DF80AA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31E12CB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Нравственный кодекс человека.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68F949F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2C7082EA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4913E3CF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34F83072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0C1AC951">
            <w:pPr>
              <w:spacing w:after="0"/>
              <w:ind w:left="135"/>
            </w:pPr>
          </w:p>
        </w:tc>
      </w:tr>
      <w:tr w14:paraId="00EF47E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0178AD0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774E14E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Нравственный выбор и поступки личности.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7289052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27C0CE84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473B0407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030B0E0F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74CFAA14">
            <w:pPr>
              <w:spacing w:after="0"/>
              <w:ind w:left="135"/>
            </w:pPr>
          </w:p>
        </w:tc>
      </w:tr>
      <w:tr w14:paraId="5813E26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3929B72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2390539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Нравственный кодекс праведного воина.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5B0ECAD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1DDE2F74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25FD5811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3B5D0956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49AF6B30">
            <w:pPr>
              <w:spacing w:after="0"/>
              <w:ind w:left="135"/>
            </w:pPr>
          </w:p>
        </w:tc>
      </w:tr>
      <w:tr w14:paraId="5E9645C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72541F5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292007F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Любовь - основа милосердия.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0E4F24C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56317E62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502C596A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5A785AA7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218198B8">
            <w:pPr>
              <w:spacing w:after="0"/>
              <w:ind w:left="135"/>
            </w:pPr>
          </w:p>
        </w:tc>
      </w:tr>
      <w:tr w14:paraId="2F69FC1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784DA06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0B3DDA9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Милосердие как ежедневный подвиг.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54249B5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73945602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3CAB4616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268CA9A8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4DC314D5">
            <w:pPr>
              <w:spacing w:after="0"/>
              <w:ind w:left="135"/>
            </w:pPr>
          </w:p>
        </w:tc>
      </w:tr>
      <w:tr w14:paraId="339CC06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2717D28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0ACB391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Благотворительность, меценатство и добровольчество.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04F0B5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02F3479B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1C8328E1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730BBE42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46D10B40">
            <w:pPr>
              <w:spacing w:after="0"/>
              <w:ind w:left="135"/>
            </w:pPr>
          </w:p>
        </w:tc>
      </w:tr>
      <w:tr w14:paraId="3B6261C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56333BA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679F178F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Жизнь и достоинство человека.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61D3660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6571E25B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755F44CB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6A0462B1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73F2979A">
            <w:pPr>
              <w:spacing w:after="0"/>
              <w:ind w:left="135"/>
            </w:pPr>
          </w:p>
        </w:tc>
      </w:tr>
      <w:tr w14:paraId="691F08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49F09AE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5521C14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Человек в обществе: связь прав и обязанностей.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59719BE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4E43A87A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250D660D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0D122365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295FF517">
            <w:pPr>
              <w:spacing w:after="0"/>
              <w:ind w:left="135"/>
            </w:pPr>
          </w:p>
        </w:tc>
      </w:tr>
      <w:tr w14:paraId="16148BA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65C52A1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74B1CBC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Профессия: призвание и признание.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2EC807E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35D3F5C9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753C0E5B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2E316247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06EBBF79">
            <w:pPr>
              <w:spacing w:after="0"/>
              <w:ind w:left="135"/>
            </w:pPr>
          </w:p>
        </w:tc>
      </w:tr>
      <w:tr w14:paraId="4C29F52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78A44B8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30C25F9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Мастер своего дела.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7900CDF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40CE787B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66E56E86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483BF50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0ADC14C4">
            <w:pPr>
              <w:spacing w:after="0"/>
              <w:ind w:left="135"/>
            </w:pPr>
          </w:p>
        </w:tc>
      </w:tr>
      <w:tr w14:paraId="5AB3DEC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2110B0B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25F9FC49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Профессионализм и творчество.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2F51A39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733AD6C8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1FE0246A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77D926C7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478A8AEF">
            <w:pPr>
              <w:spacing w:after="0"/>
              <w:ind w:left="135"/>
            </w:pPr>
          </w:p>
        </w:tc>
      </w:tr>
      <w:tr w14:paraId="49515E1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26BD2C9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13CED46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Нравственные ориентиры в профессии.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27DD945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55F06BDD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304BF359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580FCBE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691B9BC4">
            <w:pPr>
              <w:spacing w:after="0"/>
              <w:ind w:left="135"/>
            </w:pPr>
          </w:p>
        </w:tc>
      </w:tr>
      <w:tr w14:paraId="11AD984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079FA31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615F7442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Трудовой подвиг.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38D41187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06DDE8C7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0A55A8D5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21D6312A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1C22C2B0">
            <w:pPr>
              <w:spacing w:after="0"/>
              <w:ind w:left="135"/>
            </w:pPr>
          </w:p>
        </w:tc>
      </w:tr>
      <w:tr w14:paraId="7EA5234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659E3D4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44D3B9B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Образование: воспитание личности и формирование нравственности.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7BF16A4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50C06F45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1E830D32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34255394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5095B7E2">
            <w:pPr>
              <w:spacing w:after="0"/>
              <w:ind w:left="135"/>
            </w:pPr>
          </w:p>
        </w:tc>
      </w:tr>
      <w:tr w14:paraId="025A81E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7AF90295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23C0F08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Образование и самообразование - стержень развития личности.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5E0EE61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45B949D7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7F5269BF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11F9673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35C451A6">
            <w:pPr>
              <w:spacing w:after="0"/>
              <w:ind w:left="135"/>
            </w:pPr>
          </w:p>
        </w:tc>
      </w:tr>
      <w:tr w14:paraId="2008F77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20A107F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7A1D8F8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Жизнь как радость существования и осуществления.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36F641C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2D2FEB4B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48084600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7D7A4EBF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6C7D3E8C">
            <w:pPr>
              <w:spacing w:after="0"/>
              <w:ind w:left="135"/>
            </w:pPr>
          </w:p>
        </w:tc>
      </w:tr>
      <w:tr w14:paraId="7619D5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59F2B5B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6744FB6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Оптимизм и преодоление жизненных трудностей.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41A0F90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56D7AECF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6CD4433B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393BD589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2B7F10AB">
            <w:pPr>
              <w:spacing w:after="0"/>
              <w:ind w:left="135"/>
            </w:pPr>
          </w:p>
        </w:tc>
      </w:tr>
      <w:tr w14:paraId="0EEEB4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49DC69D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7363B25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Связующее звено эпох: от язычества - к христианству.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035E84F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03DB2A02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58EB8189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7BB0D0F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62F301DA">
            <w:pPr>
              <w:spacing w:after="0"/>
              <w:ind w:left="135"/>
            </w:pPr>
          </w:p>
        </w:tc>
      </w:tr>
      <w:tr w14:paraId="5033144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7E3C6D1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4FC9F8D9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Историческая память и преемственность как основа для выбора будущего.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65F79DA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4952245D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5CDF08A2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14F930A0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23CCFFBA">
            <w:pPr>
              <w:spacing w:after="0"/>
              <w:ind w:left="135"/>
            </w:pPr>
          </w:p>
        </w:tc>
      </w:tr>
      <w:tr w14:paraId="4E3B1EF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2F47437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10FA937A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Формы сохранения исторической памяти.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65F53AC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2F94295C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6D74B6B3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58AE89EC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4CE059C3">
            <w:pPr>
              <w:spacing w:after="0"/>
              <w:ind w:left="135"/>
            </w:pPr>
          </w:p>
        </w:tc>
      </w:tr>
      <w:tr w14:paraId="2F9889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23E9AF4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2FEC1A0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518518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26660D8D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318ED05D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1D1AE674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5D65DB77">
            <w:pPr>
              <w:spacing w:after="0"/>
              <w:ind w:left="135"/>
            </w:pPr>
          </w:p>
        </w:tc>
      </w:tr>
      <w:tr w14:paraId="7C43A69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50" w:type="dxa"/>
            <w:tcMar>
              <w:top w:w="50" w:type="dxa"/>
              <w:left w:w="100" w:type="dxa"/>
            </w:tcMar>
            <w:vAlign w:val="center"/>
          </w:tcPr>
          <w:p w14:paraId="692879C3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608" w:type="dxa"/>
            <w:tcMar>
              <w:top w:w="50" w:type="dxa"/>
              <w:left w:w="100" w:type="dxa"/>
            </w:tcMar>
            <w:vAlign w:val="center"/>
          </w:tcPr>
          <w:p w14:paraId="3D6F671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урок.</w:t>
            </w:r>
          </w:p>
        </w:tc>
        <w:tc>
          <w:tcPr>
            <w:tcW w:w="784" w:type="dxa"/>
            <w:tcMar>
              <w:top w:w="50" w:type="dxa"/>
              <w:left w:w="100" w:type="dxa"/>
            </w:tcMar>
            <w:vAlign w:val="center"/>
          </w:tcPr>
          <w:p w14:paraId="7DAEBB7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118C8B1E">
            <w:pPr>
              <w:spacing w:after="0"/>
              <w:ind w:left="135"/>
              <w:jc w:val="center"/>
            </w:pP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2B77127C">
            <w:pPr>
              <w:spacing w:after="0"/>
              <w:ind w:left="135"/>
              <w:jc w:val="center"/>
            </w:pPr>
          </w:p>
        </w:tc>
        <w:tc>
          <w:tcPr>
            <w:tcW w:w="1110" w:type="dxa"/>
            <w:tcMar>
              <w:top w:w="50" w:type="dxa"/>
              <w:left w:w="100" w:type="dxa"/>
            </w:tcMar>
            <w:vAlign w:val="center"/>
          </w:tcPr>
          <w:p w14:paraId="543E4873">
            <w:pPr>
              <w:spacing w:after="0"/>
              <w:ind w:left="135"/>
            </w:pPr>
          </w:p>
        </w:tc>
        <w:tc>
          <w:tcPr>
            <w:tcW w:w="1922" w:type="dxa"/>
            <w:tcMar>
              <w:top w:w="50" w:type="dxa"/>
              <w:left w:w="100" w:type="dxa"/>
            </w:tcMar>
            <w:vAlign w:val="center"/>
          </w:tcPr>
          <w:p w14:paraId="5CDEA166">
            <w:pPr>
              <w:spacing w:after="0"/>
              <w:ind w:left="135"/>
            </w:pPr>
          </w:p>
        </w:tc>
      </w:tr>
      <w:tr w14:paraId="15A29CC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CDF5434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32" w:type="dxa"/>
            <w:tcMar>
              <w:top w:w="50" w:type="dxa"/>
              <w:left w:w="100" w:type="dxa"/>
            </w:tcMar>
            <w:vAlign w:val="center"/>
          </w:tcPr>
          <w:p w14:paraId="3A8A66E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474" w:type="dxa"/>
            <w:tcMar>
              <w:top w:w="50" w:type="dxa"/>
              <w:left w:w="100" w:type="dxa"/>
            </w:tcMar>
            <w:vAlign w:val="center"/>
          </w:tcPr>
          <w:p w14:paraId="3070C0D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77" w:type="dxa"/>
            <w:tcMar>
              <w:top w:w="50" w:type="dxa"/>
              <w:left w:w="100" w:type="dxa"/>
            </w:tcMar>
            <w:vAlign w:val="center"/>
          </w:tcPr>
          <w:p w14:paraId="08E9CDF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441A1AC"/>
        </w:tc>
      </w:tr>
    </w:tbl>
    <w:p w14:paraId="0D7008B5">
      <w:pPr>
        <w:sectPr>
          <w:pgSz w:w="16383" w:h="11906" w:orient="landscape"/>
          <w:pgMar w:top="1134" w:right="850" w:bottom="1134" w:left="1701" w:header="720" w:footer="720" w:gutter="0"/>
          <w:cols w:space="720" w:num="1"/>
        </w:sectPr>
      </w:pPr>
    </w:p>
    <w:tbl>
      <w:tblPr>
        <w:tblStyle w:val="7"/>
        <w:tblW w:w="0" w:type="auto"/>
        <w:tblCellSpacing w:w="0" w:type="dxa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3"/>
        <w:gridCol w:w="5181"/>
        <w:gridCol w:w="1188"/>
        <w:gridCol w:w="1441"/>
        <w:gridCol w:w="1546"/>
        <w:gridCol w:w="1085"/>
        <w:gridCol w:w="1889"/>
      </w:tblGrid>
      <w:tr w14:paraId="09227C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823CC11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7CEBA51F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7526BCE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14:paraId="2565541B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14:paraId="3B51EB4E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8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53D7F2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14:paraId="2184BD3C">
            <w:pPr>
              <w:spacing w:after="0"/>
              <w:ind w:left="135"/>
            </w:pPr>
          </w:p>
        </w:tc>
        <w:tc>
          <w:tcPr>
            <w:tcW w:w="188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0AD9D3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14:paraId="17C51AEA">
            <w:pPr>
              <w:spacing w:after="0"/>
              <w:ind w:left="135"/>
            </w:pPr>
          </w:p>
        </w:tc>
      </w:tr>
      <w:tr w14:paraId="7E3D86F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26265223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72861C0D"/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0CAC1AAA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14:paraId="2B6BDF60">
            <w:pPr>
              <w:spacing w:after="0"/>
              <w:ind w:left="135"/>
            </w:pP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5FF233B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14:paraId="15321C68">
            <w:pPr>
              <w:spacing w:after="0"/>
              <w:ind w:left="135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79D9D0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14:paraId="7CDE45ED">
            <w:pPr>
              <w:spacing w:after="0"/>
              <w:ind w:left="135"/>
            </w:pPr>
          </w:p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4D6208A6"/>
        </w:tc>
        <w:tc>
          <w:tcPr>
            <w:tcW w:w="0" w:type="auto"/>
            <w:vMerge w:val="continue"/>
            <w:tcBorders>
              <w:top w:val="nil"/>
            </w:tcBorders>
            <w:tcMar>
              <w:top w:w="50" w:type="dxa"/>
              <w:left w:w="100" w:type="dxa"/>
            </w:tcMar>
          </w:tcPr>
          <w:p w14:paraId="0AEDAB9E"/>
        </w:tc>
      </w:tr>
      <w:tr w14:paraId="4B3C695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40BC258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01A96B9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Россия в мировом сообществе цивилизаций.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71DA97E2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0A4736BA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5F401191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4063BED7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1FF0F5DB">
            <w:pPr>
              <w:spacing w:after="0"/>
              <w:ind w:left="135"/>
            </w:pPr>
          </w:p>
        </w:tc>
      </w:tr>
      <w:tr w14:paraId="424A20F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4CEFDAA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5B90AD4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Всемирное и цивилизационное значение русской культуры.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5355CC0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097DD9C5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4CD235E5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7897B1C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55D196A2">
            <w:pPr>
              <w:spacing w:after="0"/>
              <w:ind w:left="135"/>
            </w:pPr>
          </w:p>
        </w:tc>
      </w:tr>
      <w:tr w14:paraId="25A0C8B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2B91C69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3CA40E5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и культура за границами России.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45C0C5A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1B240F17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298D9FCA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29BDCA52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316C4658">
            <w:pPr>
              <w:spacing w:after="0"/>
              <w:ind w:left="135"/>
            </w:pPr>
          </w:p>
        </w:tc>
      </w:tr>
      <w:tr w14:paraId="3E7D30C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3CCADFE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20D168A7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Патриотизм - фундамент, опора общества и государства.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109DEEA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5BCD8FD4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00A3E961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7F6BBAC9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7C2F25B6">
            <w:pPr>
              <w:spacing w:after="0"/>
              <w:ind w:left="135"/>
            </w:pPr>
          </w:p>
        </w:tc>
      </w:tr>
      <w:tr w14:paraId="29B7CC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67EF331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2C8FDF1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Индивидуальная доблесть и народный героизм в истории России.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305F52D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254A67CB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57CBC5EC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1260373A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18F0D2DE">
            <w:pPr>
              <w:spacing w:after="0"/>
              <w:ind w:left="135"/>
            </w:pPr>
          </w:p>
        </w:tc>
      </w:tr>
      <w:tr w14:paraId="31B350B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2A1555E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79C0926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Служение Отечеству в эпоху перемен.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7742DE8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0279A553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47F4BD1B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3E72A777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572A5595">
            <w:pPr>
              <w:spacing w:after="0"/>
              <w:ind w:left="135"/>
            </w:pPr>
          </w:p>
        </w:tc>
      </w:tr>
      <w:tr w14:paraId="3D579BC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0411C24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47B6AC0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От воинской доблести - к гражданской ответственности.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5D0F51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00267AE2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1E10BEE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4AE4669B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18E7DA1C">
            <w:pPr>
              <w:spacing w:after="0"/>
              <w:ind w:left="135"/>
            </w:pPr>
          </w:p>
        </w:tc>
      </w:tr>
      <w:tr w14:paraId="6C3E02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1561E7E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55C4C26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Религии - источник формирования традиционных ценностей России.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728F755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75841EA0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30FEB4A9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1880DB2A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7C248649">
            <w:pPr>
              <w:spacing w:after="0"/>
              <w:ind w:left="135"/>
            </w:pPr>
          </w:p>
        </w:tc>
      </w:tr>
      <w:tr w14:paraId="7ED0214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4606D68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7F134C6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Традиционные религии России - духовная основа сплочения общества.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319EA95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2CCA1815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6D7CB8F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00C0344C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3450E721">
            <w:pPr>
              <w:spacing w:after="0"/>
              <w:ind w:left="135"/>
            </w:pPr>
          </w:p>
        </w:tc>
      </w:tr>
      <w:tr w14:paraId="6A92C9F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5B660EB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54D09DCB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Укрепление власти и духовное единение общества.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1A673A3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28A5238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04A7E127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17033757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4C58E7BC">
            <w:pPr>
              <w:spacing w:after="0"/>
              <w:ind w:left="135"/>
            </w:pPr>
          </w:p>
        </w:tc>
      </w:tr>
      <w:tr w14:paraId="4BAF5BA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7BB1DFD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7B7AA1F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Православная церковь в трудные моменты российской истории.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1EE50E8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2B05736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5575A66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71EE74D2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58D643AE">
            <w:pPr>
              <w:spacing w:after="0"/>
              <w:ind w:left="135"/>
            </w:pPr>
          </w:p>
        </w:tc>
      </w:tr>
      <w:tr w14:paraId="4C421ED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54F94192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3EEBAE0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Традиционные ценности семейной жизни.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4355A0C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74303B75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458EE625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331483BA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0B9A2E49">
            <w:pPr>
              <w:spacing w:after="0"/>
              <w:ind w:left="135"/>
            </w:pPr>
          </w:p>
        </w:tc>
      </w:tr>
      <w:tr w14:paraId="15644AC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45363679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4EE6673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Семейные династии в истории России.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3F8DDDB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4051C925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4516EA8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5E2BE9DA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4C7D788A">
            <w:pPr>
              <w:spacing w:after="0"/>
              <w:ind w:left="135"/>
            </w:pPr>
          </w:p>
        </w:tc>
      </w:tr>
      <w:tr w14:paraId="0C34BD1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0EE13B0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64E155E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Коллективизм - приоритет общественного блага над личным.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5C7FAA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53DAD4F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2EFBD387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4DF60DE4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28C3152F">
            <w:pPr>
              <w:spacing w:after="0"/>
              <w:ind w:left="135"/>
            </w:pPr>
          </w:p>
        </w:tc>
      </w:tr>
      <w:tr w14:paraId="65901B0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7EB5C32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553EB11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Солидарность - общность целей и интересов.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1E737F2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3BA1075B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68D6F3C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57E5598F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59D3F464">
            <w:pPr>
              <w:spacing w:after="0"/>
              <w:ind w:left="135"/>
            </w:pPr>
          </w:p>
        </w:tc>
      </w:tr>
      <w:tr w14:paraId="368E410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4B0627B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74BFBF11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Взаимопомощь как нравственная обязанность и добровольный выбор.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6CD7074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0C421114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427FEAF1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08ED32BB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1C1420FB">
            <w:pPr>
              <w:spacing w:after="0"/>
              <w:ind w:left="135"/>
            </w:pPr>
          </w:p>
        </w:tc>
      </w:tr>
      <w:tr w14:paraId="69E7CB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33AAAC07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5594F1B3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Свобода как основа личной и общественной жизни.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525204F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3199BBEB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2D6D73F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36C38A04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565F692C">
            <w:pPr>
              <w:spacing w:after="0"/>
              <w:ind w:left="135"/>
            </w:pPr>
          </w:p>
        </w:tc>
      </w:tr>
      <w:tr w14:paraId="7BDE48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1DB267B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5E1F03E6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Свобода и ответственность в обществе.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48FBE7B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6FF30771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5417589B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5DCEE1FB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186D96C5">
            <w:pPr>
              <w:spacing w:after="0"/>
              <w:ind w:left="135"/>
            </w:pPr>
          </w:p>
        </w:tc>
      </w:tr>
      <w:tr w14:paraId="290EB1D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47ED3C0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1BF4455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Творческий потенциал человека.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0C2B5CC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1D83102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13A2C2B1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5D2546EA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4652A1CF">
            <w:pPr>
              <w:spacing w:after="0"/>
              <w:ind w:left="135"/>
            </w:pPr>
          </w:p>
        </w:tc>
      </w:tr>
      <w:tr w14:paraId="65AA6EC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1621FFA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563030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Изобретательство и техническое новаторство.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294A37E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0C7121B5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745C18E7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2FAB29C1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0E30867F">
            <w:pPr>
              <w:spacing w:after="0"/>
              <w:ind w:left="135"/>
            </w:pPr>
          </w:p>
        </w:tc>
      </w:tr>
      <w:tr w14:paraId="11D92E4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17DFCCFC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27CFD1B3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Наука и прогресс.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1097E46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3E2AC3D9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02770489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7D98BADE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0D2E5099">
            <w:pPr>
              <w:spacing w:after="0"/>
              <w:ind w:left="135"/>
            </w:pPr>
          </w:p>
        </w:tc>
      </w:tr>
      <w:tr w14:paraId="1EAA36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6481782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2DA0C57F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Научное наследие российских ученых, их место в мировой науке.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4F726CB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5A02300B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540BFFB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17C55D7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23F5D324">
            <w:pPr>
              <w:spacing w:after="0"/>
              <w:ind w:left="135"/>
            </w:pPr>
          </w:p>
        </w:tc>
      </w:tr>
      <w:tr w14:paraId="219791E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53CA572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17F059C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Этика науки и социальная ответственность ученого.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664B9C05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53896CBC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71639C5F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35E6478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49AC2D3F">
            <w:pPr>
              <w:spacing w:after="0"/>
              <w:ind w:left="135"/>
            </w:pPr>
          </w:p>
        </w:tc>
      </w:tr>
      <w:tr w14:paraId="273340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1817BE2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5AFD5B82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Гармония личности: сила тела, воля разума, честь души.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0AB6D28F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6B314564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1BB2930D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46D41183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4614EEF8">
            <w:pPr>
              <w:spacing w:after="0"/>
              <w:ind w:left="135"/>
            </w:pPr>
          </w:p>
        </w:tc>
      </w:tr>
      <w:tr w14:paraId="3B3117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7994333B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1910E854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Саморазвитие личности.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72EC5DA3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2B1EBE09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71B5E7C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62CF1021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66530FD7">
            <w:pPr>
              <w:spacing w:after="0"/>
              <w:ind w:left="135"/>
            </w:pPr>
          </w:p>
        </w:tc>
      </w:tr>
      <w:tr w14:paraId="6EDC126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2564BBEA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04A278B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Умственное и интеллектуальное развитие человека.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63F98C51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17313517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12401240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0754D525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27242B9F">
            <w:pPr>
              <w:spacing w:after="0"/>
              <w:ind w:left="135"/>
            </w:pPr>
          </w:p>
        </w:tc>
      </w:tr>
      <w:tr w14:paraId="5E8478B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7E2DFFBD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2D0D1CDD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Нравственное самосовершенствование личности.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686BDCF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7ACF4F8D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3F74F0F7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0DFFEF86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500DFC48">
            <w:pPr>
              <w:spacing w:after="0"/>
              <w:ind w:left="135"/>
            </w:pPr>
          </w:p>
        </w:tc>
      </w:tr>
      <w:tr w14:paraId="67FC1F0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1F6DBD2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424AE4B5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Подвиг как смысл жизни.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5FA1A15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27447816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12EB5B29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41011DC0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347BBD03">
            <w:pPr>
              <w:spacing w:after="0"/>
              <w:ind w:left="135"/>
            </w:pPr>
          </w:p>
        </w:tc>
      </w:tr>
      <w:tr w14:paraId="5F5E89C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18CE9FFF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299BACC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Траектории жизненных целей.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759B9E7A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75006687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13DDF077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0F909ECE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7C892C8C">
            <w:pPr>
              <w:spacing w:after="0"/>
              <w:ind w:left="135"/>
            </w:pPr>
          </w:p>
        </w:tc>
      </w:tr>
      <w:tr w14:paraId="5BD9B70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67E72B0E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52C55BFC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Память о трудовых и воинских подвигах многих поколений россиян.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319BDD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03E70E27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3E515601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217D2A9B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0246BCFB">
            <w:pPr>
              <w:spacing w:after="0"/>
              <w:ind w:left="135"/>
            </w:pPr>
          </w:p>
        </w:tc>
      </w:tr>
      <w:tr w14:paraId="544B45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00F3E124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255DB41E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Сохранение культурного наследия страны.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12B2EF5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5494D2B9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44B2CB23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35A8629C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43A2B4C3">
            <w:pPr>
              <w:spacing w:after="0"/>
              <w:ind w:left="135"/>
            </w:pPr>
          </w:p>
        </w:tc>
      </w:tr>
      <w:tr w14:paraId="5A32BE7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62D2B561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1A0CB9B0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Историческое самосознание общества и противодействие фальсификациям истории.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2C7C103E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5068A50E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64752F88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33E5C598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3CE00B19">
            <w:pPr>
              <w:spacing w:after="0"/>
              <w:ind w:left="135"/>
            </w:pPr>
          </w:p>
        </w:tc>
      </w:tr>
      <w:tr w14:paraId="7E9373B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2A87B7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03F734DE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>Заключение. Единство системы ценностей России.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5221A06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69860089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5E4F41CA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36A9F5D9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54DAF763">
            <w:pPr>
              <w:spacing w:after="0"/>
              <w:ind w:left="135"/>
            </w:pPr>
          </w:p>
        </w:tc>
      </w:tr>
      <w:tr w14:paraId="63516B5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333" w:type="dxa"/>
            <w:tcMar>
              <w:top w:w="50" w:type="dxa"/>
              <w:left w:w="100" w:type="dxa"/>
            </w:tcMar>
            <w:vAlign w:val="center"/>
          </w:tcPr>
          <w:p w14:paraId="49FEC456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65F58A61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Повторительно-обобщающий урок.</w:t>
            </w:r>
          </w:p>
        </w:tc>
        <w:tc>
          <w:tcPr>
            <w:tcW w:w="756" w:type="dxa"/>
            <w:tcMar>
              <w:top w:w="50" w:type="dxa"/>
              <w:left w:w="100" w:type="dxa"/>
            </w:tcMar>
            <w:vAlign w:val="center"/>
          </w:tcPr>
          <w:p w14:paraId="1A718F19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099797B2">
            <w:pPr>
              <w:spacing w:after="0"/>
              <w:ind w:left="135"/>
              <w:jc w:val="center"/>
            </w:pP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77E04E4C">
            <w:pPr>
              <w:spacing w:after="0"/>
              <w:ind w:left="135"/>
              <w:jc w:val="center"/>
            </w:pPr>
          </w:p>
        </w:tc>
        <w:tc>
          <w:tcPr>
            <w:tcW w:w="1085" w:type="dxa"/>
            <w:tcMar>
              <w:top w:w="50" w:type="dxa"/>
              <w:left w:w="100" w:type="dxa"/>
            </w:tcMar>
            <w:vAlign w:val="center"/>
          </w:tcPr>
          <w:p w14:paraId="205F61CD">
            <w:pPr>
              <w:spacing w:after="0"/>
              <w:ind w:left="135"/>
            </w:pPr>
          </w:p>
        </w:tc>
        <w:tc>
          <w:tcPr>
            <w:tcW w:w="1889" w:type="dxa"/>
            <w:tcMar>
              <w:top w:w="50" w:type="dxa"/>
              <w:left w:w="100" w:type="dxa"/>
            </w:tcMar>
            <w:vAlign w:val="center"/>
          </w:tcPr>
          <w:p w14:paraId="4E4AB105">
            <w:pPr>
              <w:spacing w:after="0"/>
              <w:ind w:left="135"/>
            </w:pPr>
          </w:p>
        </w:tc>
      </w:tr>
      <w:tr w14:paraId="1ED0F20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" w:hRule="atLeast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0765365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188" w:type="dxa"/>
            <w:tcMar>
              <w:top w:w="50" w:type="dxa"/>
              <w:left w:w="100" w:type="dxa"/>
            </w:tcMar>
            <w:vAlign w:val="center"/>
          </w:tcPr>
          <w:p w14:paraId="56BBE3EB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34 </w:t>
            </w:r>
          </w:p>
        </w:tc>
        <w:tc>
          <w:tcPr>
            <w:tcW w:w="1441" w:type="dxa"/>
            <w:tcMar>
              <w:top w:w="50" w:type="dxa"/>
              <w:left w:w="100" w:type="dxa"/>
            </w:tcMar>
            <w:vAlign w:val="center"/>
          </w:tcPr>
          <w:p w14:paraId="7307A9C6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46" w:type="dxa"/>
            <w:tcMar>
              <w:top w:w="50" w:type="dxa"/>
              <w:left w:w="100" w:type="dxa"/>
            </w:tcMar>
            <w:vAlign w:val="center"/>
          </w:tcPr>
          <w:p w14:paraId="214C3444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C882863"/>
        </w:tc>
      </w:tr>
    </w:tbl>
    <w:p w14:paraId="2AB9F027">
      <w:pPr>
        <w:sectPr>
          <w:pgSz w:w="16383" w:h="11906" w:orient="landscape"/>
          <w:pgMar w:top="1134" w:right="850" w:bottom="1134" w:left="1701" w:header="720" w:footer="720" w:gutter="0"/>
          <w:cols w:space="720" w:num="1"/>
        </w:sectPr>
      </w:pPr>
    </w:p>
    <w:p w14:paraId="7C8F8156">
      <w:pPr>
        <w:sectPr>
          <w:pgSz w:w="16383" w:h="11906" w:orient="landscape"/>
          <w:pgMar w:top="1134" w:right="850" w:bottom="1134" w:left="1701" w:header="720" w:footer="720" w:gutter="0"/>
          <w:cols w:space="720" w:num="1"/>
        </w:sectPr>
      </w:pPr>
    </w:p>
    <w:bookmarkEnd w:id="10"/>
    <w:p w14:paraId="749D251F"/>
    <w:sectPr>
      <w:pgSz w:w="11907" w:h="16839"/>
      <w:pgMar w:top="1440" w:right="1440" w:bottom="1440" w:left="144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684DA4"/>
    <w:rsid w:val="002C08F4"/>
    <w:rsid w:val="00684DA4"/>
    <w:rsid w:val="00BB2380"/>
    <w:rsid w:val="03D47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uiPriority="99" w:name="heading 5"/>
    <w:lsdException w:uiPriority="99" w:name="heading 6"/>
    <w:lsdException w:uiPriority="99" w:name="heading 7"/>
    <w:lsdException w:uiPriority="99" w:name="heading 8"/>
    <w:lsdException w:uiPriority="9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99" w:name="toc 1"/>
    <w:lsdException w:uiPriority="99" w:name="toc 2"/>
    <w:lsdException w:uiPriority="99" w:name="toc 3"/>
    <w:lsdException w:uiPriority="99" w:name="toc 4"/>
    <w:lsdException w:uiPriority="99" w:name="toc 5"/>
    <w:lsdException w:uiPriority="99" w:name="toc 6"/>
    <w:lsdException w:uiPriority="99" w:name="toc 7"/>
    <w:lsdException w:uiPriority="99" w:name="toc 8"/>
    <w:lsdException w:uiPriority="99" w:name="toc 9"/>
    <w:lsdException w:uiPriority="99" w:semiHidden="0" w:name="Normal Indent"/>
    <w:lsdException w:uiPriority="99" w:name="footnote text"/>
    <w:lsdException w:uiPriority="99" w:name="annotation text"/>
    <w:lsdException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uiPriority="99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paragraph" w:styleId="3">
    <w:name w:val="heading 2"/>
    <w:basedOn w:val="1"/>
    <w:next w:val="1"/>
    <w:link w:val="19"/>
    <w:unhideWhenUsed/>
    <w:qFormat/>
    <w:uiPriority w:val="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5">
    <w:name w:val="heading 4"/>
    <w:basedOn w:val="1"/>
    <w:next w:val="1"/>
    <w:link w:val="21"/>
    <w:unhideWhenUsed/>
    <w:qFormat/>
    <w:uiPriority w:val="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Emphasis"/>
    <w:basedOn w:val="6"/>
    <w:qFormat/>
    <w:uiPriority w:val="20"/>
    <w:rPr>
      <w:i/>
      <w:iCs/>
    </w:rPr>
  </w:style>
  <w:style w:type="character" w:styleId="9">
    <w:name w:val="Hyperlink"/>
    <w:basedOn w:val="6"/>
    <w:unhideWhenUsed/>
    <w:uiPriority w:val="99"/>
    <w:rPr>
      <w:color w:val="0000FF" w:themeColor="hyperlink"/>
      <w:u w:val="single"/>
    </w:rPr>
  </w:style>
  <w:style w:type="paragraph" w:styleId="10">
    <w:name w:val="Balloon Text"/>
    <w:basedOn w:val="1"/>
    <w:link w:val="24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1">
    <w:name w:val="Normal Indent"/>
    <w:basedOn w:val="1"/>
    <w:unhideWhenUsed/>
    <w:uiPriority w:val="99"/>
    <w:pPr>
      <w:ind w:left="720"/>
    </w:pPr>
  </w:style>
  <w:style w:type="paragraph" w:styleId="12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13">
    <w:name w:val="header"/>
    <w:basedOn w:val="1"/>
    <w:link w:val="17"/>
    <w:unhideWhenUsed/>
    <w:uiPriority w:val="99"/>
    <w:pPr>
      <w:tabs>
        <w:tab w:val="center" w:pos="4680"/>
        <w:tab w:val="right" w:pos="9360"/>
      </w:tabs>
    </w:pPr>
  </w:style>
  <w:style w:type="paragraph" w:styleId="14">
    <w:name w:val="Title"/>
    <w:basedOn w:val="1"/>
    <w:next w:val="1"/>
    <w:link w:val="23"/>
    <w:qFormat/>
    <w:uiPriority w:val="10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15">
    <w:name w:val="Subtitle"/>
    <w:basedOn w:val="1"/>
    <w:next w:val="1"/>
    <w:link w:val="22"/>
    <w:qFormat/>
    <w:uiPriority w:val="11"/>
    <w:p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table" w:styleId="16">
    <w:name w:val="Table Grid"/>
    <w:basedOn w:val="7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7">
    <w:name w:val="Верхний колонтитул Знак"/>
    <w:basedOn w:val="6"/>
    <w:link w:val="13"/>
    <w:qFormat/>
    <w:uiPriority w:val="99"/>
  </w:style>
  <w:style w:type="character" w:customStyle="1" w:styleId="18">
    <w:name w:val="Заголовок 1 Знак"/>
    <w:basedOn w:val="6"/>
    <w:link w:val="2"/>
    <w:uiPriority w:val="9"/>
    <w:rPr>
      <w:rFonts w:asciiTheme="majorHAnsi" w:hAnsiTheme="majorHAnsi" w:eastAsiaTheme="majorEastAsia" w:cstheme="majorBidi"/>
      <w:b/>
      <w:bCs/>
      <w:color w:val="366091" w:themeColor="accent1" w:themeShade="BF"/>
      <w:sz w:val="28"/>
      <w:szCs w:val="28"/>
    </w:rPr>
  </w:style>
  <w:style w:type="character" w:customStyle="1" w:styleId="19">
    <w:name w:val="Заголовок 2 Знак"/>
    <w:basedOn w:val="6"/>
    <w:link w:val="3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customStyle="1" w:styleId="20">
    <w:name w:val="Заголовок 3 Знак"/>
    <w:basedOn w:val="6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customStyle="1" w:styleId="21">
    <w:name w:val="Заголовок 4 Знак"/>
    <w:basedOn w:val="6"/>
    <w:link w:val="5"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customStyle="1" w:styleId="22">
    <w:name w:val="Подзаголовок Знак"/>
    <w:basedOn w:val="6"/>
    <w:link w:val="15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customStyle="1" w:styleId="23">
    <w:name w:val="Название Знак"/>
    <w:basedOn w:val="6"/>
    <w:link w:val="14"/>
    <w:uiPriority w:val="10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4">
    <w:name w:val="Текст выноски Знак"/>
    <w:basedOn w:val="6"/>
    <w:link w:val="10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tiff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44</Pages>
  <Words>5757</Words>
  <Characters>43749</Characters>
  <Lines>396</Lines>
  <Paragraphs>111</Paragraphs>
  <TotalTime>2</TotalTime>
  <ScaleCrop>false</ScaleCrop>
  <LinksUpToDate>false</LinksUpToDate>
  <CharactersWithSpaces>49074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2026-09-06T10:37:00Z</dcterms:created>
  <dc:creator>User</dc:creator>
  <cp:lastModifiedBy>User</cp:lastModifiedBy>
  <cp:lastPrinted>2026-09-06T10:38:00Z</cp:lastPrinted>
  <dcterms:modified xsi:type="dcterms:W3CDTF">2026-09-09T05:52:55Z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eyJoZGlkIjoiNWRiN2EzOTIwNTFkMWRjYjlhM2M2MjEwMTAzOTAyMTAifQ==</vt:lpwstr>
  </property>
  <property fmtid="{D5CDD505-2E9C-101B-9397-08002B2CF9AE}" pid="3" name="KSOProductBuildVer">
    <vt:lpwstr>1049-12.1.0.28485</vt:lpwstr>
  </property>
  <property fmtid="{D5CDD505-2E9C-101B-9397-08002B2CF9AE}" pid="4" name="ICV">
    <vt:lpwstr>E1C3DCA4024448D8BEC8C0D6EE5AC464_12</vt:lpwstr>
  </property>
</Properties>
</file>