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730FC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drawing>
          <wp:inline distT="0" distB="0" distL="114300" distR="114300">
            <wp:extent cx="5934075" cy="8393430"/>
            <wp:effectExtent l="0" t="0" r="9525" b="7620"/>
            <wp:docPr id="2" name="Изображение 2" descr="Приказ о назначении координа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Приказ о назначении координатора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839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AC6B0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03701172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bookmarkStart w:id="15" w:name="_GoBack"/>
      <w:bookmarkEnd w:id="15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75CEC152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bookmarkStart w:id="0" w:name="ca7504fb-a4f4-48c8-ab7c-756ffe56e67b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Министерство образования и науки Республики Хакасия</w:t>
      </w:r>
      <w:bookmarkEnd w:id="0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 xml:space="preserve"> </w:t>
      </w:r>
    </w:p>
    <w:p w14:paraId="21BA8D57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bookmarkStart w:id="1" w:name="5858e69b-b955-4d5b-94a8-f3a644af01d4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Администрация Орджоникидзевского муниципального района</w:t>
      </w:r>
      <w:bookmarkEnd w:id="1"/>
    </w:p>
    <w:p w14:paraId="509C8471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МБОУ "Орджоникидзевская СОШ "</w:t>
      </w:r>
    </w:p>
    <w:p w14:paraId="1F23B259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169F948E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42357C8F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0813284D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tbl>
      <w:tblPr>
        <w:tblStyle w:val="7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4"/>
        <w:gridCol w:w="3115"/>
        <w:gridCol w:w="3115"/>
      </w:tblGrid>
      <w:tr w14:paraId="6A8FDB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4" w:type="dxa"/>
          </w:tcPr>
          <w:p w14:paraId="3CC57331">
            <w:pPr>
              <w:autoSpaceDE w:val="0"/>
              <w:autoSpaceDN w:val="0"/>
              <w:spacing w:after="12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6DD01A3E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Руководитель МО</w:t>
            </w:r>
          </w:p>
          <w:p w14:paraId="22067630">
            <w:pPr>
              <w:autoSpaceDE w:val="0"/>
              <w:autoSpaceDN w:val="0"/>
              <w:spacing w:after="12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4072A686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Е.В. Трофимова</w:t>
            </w:r>
          </w:p>
          <w:p w14:paraId="144D2657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Протокол №1</w:t>
            </w:r>
          </w:p>
          <w:p w14:paraId="673EBF96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от «28» августа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2926 г.</w:t>
            </w:r>
          </w:p>
          <w:p w14:paraId="55147CC6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2A0FABD4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0090C38A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Зам.директора по УВР</w:t>
            </w:r>
          </w:p>
          <w:p w14:paraId="082EE599">
            <w:pPr>
              <w:autoSpaceDE w:val="0"/>
              <w:autoSpaceDN w:val="0"/>
              <w:spacing w:after="12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22CDE75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Е.В. Трофимова</w:t>
            </w:r>
          </w:p>
          <w:p w14:paraId="27C48A6F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Протокол №1</w:t>
            </w:r>
          </w:p>
          <w:p w14:paraId="256F2164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 от «28» августа   2026 г.</w:t>
            </w:r>
          </w:p>
          <w:p w14:paraId="060895FD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18A7751B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5E3C09B8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Директор МБОУ "Орджоникидзевская СОШ"</w:t>
            </w:r>
          </w:p>
          <w:p w14:paraId="4B30796C">
            <w:pPr>
              <w:autoSpaceDE w:val="0"/>
              <w:autoSpaceDN w:val="0"/>
              <w:spacing w:after="12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710A05B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Ю.А. Смолина</w:t>
            </w:r>
          </w:p>
          <w:p w14:paraId="04A142CD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Приказт№46</w:t>
            </w:r>
          </w:p>
          <w:p w14:paraId="7D0BEE38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от «28» августа  2026 г.</w:t>
            </w:r>
          </w:p>
          <w:p w14:paraId="127B115C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3C6F503F">
      <w:pPr>
        <w:spacing w:after="0"/>
        <w:ind w:left="120"/>
        <w:rPr>
          <w:lang w:val="ru-RU"/>
        </w:rPr>
      </w:pPr>
    </w:p>
    <w:p w14:paraId="067C262A">
      <w:pPr>
        <w:spacing w:after="0"/>
        <w:ind w:left="120"/>
        <w:rPr>
          <w:lang w:val="ru-RU"/>
        </w:rPr>
      </w:pPr>
    </w:p>
    <w:p w14:paraId="0ED2CCC0">
      <w:pPr>
        <w:spacing w:after="0"/>
        <w:ind w:left="120"/>
        <w:rPr>
          <w:lang w:val="ru-RU"/>
        </w:rPr>
      </w:pPr>
    </w:p>
    <w:p w14:paraId="3F3E93F0">
      <w:pPr>
        <w:spacing w:after="0"/>
        <w:ind w:left="120"/>
        <w:rPr>
          <w:lang w:val="ru-RU"/>
        </w:rPr>
      </w:pPr>
    </w:p>
    <w:p w14:paraId="729C7A75">
      <w:pPr>
        <w:spacing w:after="0"/>
        <w:ind w:left="120"/>
        <w:rPr>
          <w:lang w:val="ru-RU"/>
        </w:rPr>
      </w:pPr>
    </w:p>
    <w:p w14:paraId="30934C9E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0B1D1D69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>
        <w:rPr>
          <w:rFonts w:ascii="Times New Roman" w:hAnsi="Times New Roman"/>
          <w:color w:val="000000"/>
          <w:sz w:val="28"/>
          <w:lang w:val="ru-RU"/>
        </w:rPr>
        <w:t xml:space="preserve"> 11565716)</w:t>
      </w:r>
    </w:p>
    <w:p w14:paraId="6A6E0054">
      <w:pPr>
        <w:spacing w:after="0"/>
        <w:ind w:left="120"/>
        <w:jc w:val="center"/>
        <w:rPr>
          <w:lang w:val="ru-RU"/>
        </w:rPr>
      </w:pPr>
    </w:p>
    <w:p w14:paraId="5E31AD5B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учебного предмета «Обществознание»</w:t>
      </w:r>
    </w:p>
    <w:p w14:paraId="437BD647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для обучающихся 9 классов </w:t>
      </w:r>
    </w:p>
    <w:p w14:paraId="37A4EE6B">
      <w:pPr>
        <w:spacing w:after="0"/>
        <w:ind w:left="120"/>
        <w:jc w:val="center"/>
        <w:rPr>
          <w:lang w:val="ru-RU"/>
        </w:rPr>
      </w:pPr>
    </w:p>
    <w:p w14:paraId="25DEF971">
      <w:pPr>
        <w:spacing w:after="0"/>
        <w:ind w:left="120"/>
        <w:jc w:val="center"/>
        <w:rPr>
          <w:lang w:val="ru-RU"/>
        </w:rPr>
      </w:pPr>
    </w:p>
    <w:p w14:paraId="237A5EA9">
      <w:pPr>
        <w:spacing w:after="0"/>
        <w:ind w:left="120"/>
        <w:jc w:val="center"/>
        <w:rPr>
          <w:lang w:val="ru-RU"/>
        </w:rPr>
      </w:pPr>
    </w:p>
    <w:p w14:paraId="226A6E21">
      <w:pPr>
        <w:spacing w:after="0"/>
        <w:ind w:left="120"/>
        <w:jc w:val="center"/>
        <w:rPr>
          <w:lang w:val="ru-RU"/>
        </w:rPr>
      </w:pPr>
    </w:p>
    <w:p w14:paraId="02FA6DFE">
      <w:pPr>
        <w:spacing w:after="0"/>
        <w:ind w:left="120"/>
        <w:jc w:val="center"/>
        <w:rPr>
          <w:lang w:val="ru-RU"/>
        </w:rPr>
      </w:pPr>
    </w:p>
    <w:p w14:paraId="5D5C8C00">
      <w:pPr>
        <w:spacing w:after="0"/>
        <w:ind w:left="120"/>
        <w:jc w:val="center"/>
        <w:rPr>
          <w:lang w:val="ru-RU"/>
        </w:rPr>
      </w:pPr>
    </w:p>
    <w:p w14:paraId="5D2A61B9">
      <w:pPr>
        <w:spacing w:after="0"/>
        <w:ind w:left="120"/>
        <w:jc w:val="center"/>
        <w:rPr>
          <w:lang w:val="ru-RU"/>
        </w:rPr>
      </w:pPr>
    </w:p>
    <w:p w14:paraId="319C4D33">
      <w:pPr>
        <w:spacing w:after="0"/>
        <w:ind w:left="120"/>
        <w:jc w:val="center"/>
        <w:rPr>
          <w:lang w:val="ru-RU"/>
        </w:rPr>
      </w:pPr>
    </w:p>
    <w:p w14:paraId="168A2D99">
      <w:pPr>
        <w:spacing w:after="0"/>
        <w:ind w:left="120"/>
        <w:jc w:val="center"/>
        <w:rPr>
          <w:lang w:val="ru-RU"/>
        </w:rPr>
      </w:pPr>
    </w:p>
    <w:p w14:paraId="6AB25EFD">
      <w:pPr>
        <w:spacing w:after="0"/>
        <w:jc w:val="center"/>
        <w:rPr>
          <w:rFonts w:ascii="Calibri" w:hAnsi="Calibri" w:eastAsia="Calibri" w:cs="Times New Roman"/>
          <w:lang w:val="ru-RU"/>
        </w:rPr>
      </w:pPr>
      <w:bookmarkStart w:id="2" w:name="f4f51048-cb84-4c82-af6a-284ffbd4033b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с.Орджоникидзевское</w:t>
      </w:r>
      <w:bookmarkEnd w:id="2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 xml:space="preserve"> </w:t>
      </w:r>
      <w:bookmarkStart w:id="3" w:name="0607e6f3-e82e-49a9-b315-c957a5fafe42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202</w:t>
      </w:r>
      <w:bookmarkEnd w:id="3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6</w:t>
      </w:r>
    </w:p>
    <w:p w14:paraId="32AFA8AB">
      <w:pPr>
        <w:spacing w:after="0"/>
        <w:ind w:left="120"/>
        <w:jc w:val="center"/>
        <w:rPr>
          <w:lang w:val="ru-RU"/>
        </w:rPr>
      </w:pPr>
    </w:p>
    <w:p w14:paraId="6236EAF5">
      <w:pPr>
        <w:spacing w:after="0"/>
        <w:ind w:left="120"/>
        <w:jc w:val="center"/>
        <w:rPr>
          <w:lang w:val="ru-RU"/>
        </w:rPr>
      </w:pPr>
    </w:p>
    <w:p w14:paraId="42BC40B8">
      <w:pPr>
        <w:spacing w:after="0"/>
        <w:ind w:left="120"/>
        <w:jc w:val="center"/>
        <w:rPr>
          <w:lang w:val="ru-RU"/>
        </w:rPr>
      </w:pPr>
    </w:p>
    <w:p w14:paraId="17F58655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  <w:bookmarkStart w:id="4" w:name="block-96519853"/>
    </w:p>
    <w:bookmarkEnd w:id="4"/>
    <w:p w14:paraId="5C6034C7">
      <w:pPr>
        <w:spacing w:after="0" w:line="264" w:lineRule="auto"/>
        <w:jc w:val="both"/>
        <w:rPr>
          <w:lang w:val="ru-RU"/>
        </w:rPr>
      </w:pPr>
      <w:bookmarkStart w:id="5" w:name="block-96519855"/>
      <w:r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14:paraId="79843048">
      <w:pPr>
        <w:spacing w:after="0" w:line="264" w:lineRule="auto"/>
        <w:ind w:left="120"/>
        <w:jc w:val="both"/>
        <w:rPr>
          <w:lang w:val="ru-RU"/>
        </w:rPr>
      </w:pPr>
    </w:p>
    <w:p w14:paraId="751A9BD2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«ОБЩЕСТВОЗНАНИЕ»</w:t>
      </w:r>
    </w:p>
    <w:p w14:paraId="3229D0B1">
      <w:pPr>
        <w:spacing w:after="0"/>
        <w:ind w:left="120"/>
        <w:rPr>
          <w:lang w:val="ru-RU"/>
        </w:rPr>
      </w:pPr>
    </w:p>
    <w:p w14:paraId="6986449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Программа по обществознанию составлена на основе положений и требований к результатам освоения основной образовательной программы, представленных в ФГОС ООО, а также с учетом федеральной рабочей программы воспитания и подлежит непосредственному применению при реализации обязательной части ООП ООО.</w:t>
      </w:r>
    </w:p>
    <w:p w14:paraId="351A6CC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Обществознание играет ведущую роль в выполнении образовательной организацией функции интеграции молодежи в современное общество: учебный предмет позволяет раскрывать обучающимся старшего подросткового возраста различные аспекты взаимодействия в современных условиях людей друг с другом, с основными институтами государства и гражданского общества, регулирующие эти взаимодействия социальные нормы.</w:t>
      </w:r>
    </w:p>
    <w:p w14:paraId="79C5037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Изучение обществознания, включающего знания о российском обществе и направлениях его развития в современных условиях, об основах конституционного строя нашей страны, правах и обязанностях человека и гражданина, способствует воспитанию российской гражданской идентичности, готовности к служению </w:t>
      </w:r>
      <w:r>
        <w:rPr>
          <w:rFonts w:ascii="Times New Roman" w:hAnsi="Times New Roman"/>
          <w:color w:val="000000"/>
          <w:sz w:val="28"/>
        </w:rPr>
        <w:t xml:space="preserve">Отечеству, приверженности национальным ценностям. </w:t>
      </w:r>
      <w:r>
        <w:rPr>
          <w:rFonts w:ascii="Times New Roman" w:hAnsi="Times New Roman"/>
          <w:color w:val="000000"/>
          <w:sz w:val="28"/>
          <w:lang w:val="ru-RU"/>
        </w:rPr>
        <w:t>Привлечение при изучении обществознания различных источников социальной информации помогает обучающимся освоить язык современной культурной, социально-экономической и политической коммуникации, вносит свой вклад в формирование метапредметных умений извлекать необходимые сведения, осмысливать, преобразовывать и применять.</w:t>
      </w:r>
    </w:p>
    <w:p w14:paraId="1684556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Изучение обществознания содействует вхождению обучающихся в мир культуры и общественных ценностей и оценке своих возможностей и осознанию своего места в обществе.</w:t>
      </w:r>
    </w:p>
    <w:p w14:paraId="7F53DF83">
      <w:pPr>
        <w:spacing w:after="0" w:line="408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 «ОБЩЕСТВОЗНАНИЕ:</w:t>
      </w:r>
    </w:p>
    <w:p w14:paraId="620A2C57">
      <w:pPr>
        <w:numPr>
          <w:ilvl w:val="0"/>
          <w:numId w:val="1"/>
        </w:numPr>
        <w:spacing w:after="0" w:line="360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воспитание общероссийской идентичности, патриотизма, гражданственности, социальной ответственности, правового самосознания, приверженности базовым ценностям нашего народа;</w:t>
      </w:r>
    </w:p>
    <w:p w14:paraId="288E4AA4">
      <w:pPr>
        <w:numPr>
          <w:ilvl w:val="0"/>
          <w:numId w:val="1"/>
        </w:numPr>
        <w:spacing w:after="0" w:line="360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развитие у обучающихся понимания приоритетности общенациональных интересов, приверженности правовым принципам, закрепленным в Конституции Российской Федерации и законодательстве Российской Федерации;</w:t>
      </w:r>
    </w:p>
    <w:p w14:paraId="034C3BC2">
      <w:pPr>
        <w:numPr>
          <w:ilvl w:val="0"/>
          <w:numId w:val="1"/>
        </w:numPr>
        <w:spacing w:after="0" w:line="360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развитие личности на исключительно важном этапе ее социализации - в подростковом возрасте, становление ее духовно-нравственной, политической и правовой культуры, социального поведения, основанного на уважении закона и правопорядка, развитие интереса к изучению социальных и гуманитарных дисциплин;</w:t>
      </w:r>
    </w:p>
    <w:p w14:paraId="2FE791FE">
      <w:pPr>
        <w:numPr>
          <w:ilvl w:val="0"/>
          <w:numId w:val="1"/>
        </w:numPr>
        <w:spacing w:after="0" w:line="360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способности к личному самоопределению, самореализации, самоконтролю;</w:t>
      </w:r>
    </w:p>
    <w:p w14:paraId="6D57A6C9">
      <w:pPr>
        <w:numPr>
          <w:ilvl w:val="0"/>
          <w:numId w:val="1"/>
        </w:numPr>
        <w:spacing w:after="0" w:line="360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мотивации к высокопроизводительной, наукоемкой трудовой деятельности;</w:t>
      </w:r>
    </w:p>
    <w:p w14:paraId="54286CDB">
      <w:pPr>
        <w:numPr>
          <w:ilvl w:val="0"/>
          <w:numId w:val="1"/>
        </w:numPr>
        <w:spacing w:after="0" w:line="360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у обучающихся целостной картины общества, соответствующее современному уровню знаний и доступной по содержанию для обучающихся старшего подросткового возраста;</w:t>
      </w:r>
    </w:p>
    <w:p w14:paraId="32192F34">
      <w:pPr>
        <w:numPr>
          <w:ilvl w:val="0"/>
          <w:numId w:val="1"/>
        </w:numPr>
        <w:spacing w:after="0" w:line="360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освоение обучающимися знаний об основных сферах человеческой деятельности, социальных институтах, нормах, регулирующих общественные отношения, необходимые для взаимодействия с социальной средой и выполнения типичных социальных ролей человека и гражданина;</w:t>
      </w:r>
    </w:p>
    <w:p w14:paraId="1E493B15">
      <w:pPr>
        <w:numPr>
          <w:ilvl w:val="0"/>
          <w:numId w:val="1"/>
        </w:numPr>
        <w:spacing w:after="0" w:line="360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владение умениями функционально грамотного человека (получать из разнообразных источников и критически осмысливать социальную информацию, систематизировать, анализировать полученные данные; освоение способов познавательной, коммуникативной, практической деятельности, необходимых для участия в жизни гражданского общества и государства);</w:t>
      </w:r>
    </w:p>
    <w:p w14:paraId="0660C685">
      <w:pPr>
        <w:numPr>
          <w:ilvl w:val="0"/>
          <w:numId w:val="1"/>
        </w:numPr>
        <w:spacing w:after="0" w:line="360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создание условий для освоения обучающимися способов успешного взаимодействия с различными политическими, правовыми, финансово-экономическими и другими социальными институтами для реализации личностного потенциала в современном динамично развивающемся российском обществе;</w:t>
      </w:r>
    </w:p>
    <w:p w14:paraId="285B0E2B">
      <w:pPr>
        <w:numPr>
          <w:ilvl w:val="0"/>
          <w:numId w:val="1"/>
        </w:numPr>
        <w:spacing w:after="0" w:line="360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семейно-бытовой сферах; для соотнесения своих действий и действий других людей с нравственными ценностями и нормами поведения, установленными законом; содействия правовыми способами и средствами защите правопорядка в обществе.</w:t>
      </w:r>
    </w:p>
    <w:p w14:paraId="4F6E4BCC">
      <w:pPr>
        <w:spacing w:after="0"/>
        <w:ind w:left="120"/>
        <w:rPr>
          <w:lang w:val="ru-RU"/>
        </w:rPr>
      </w:pPr>
    </w:p>
    <w:p w14:paraId="7A88163A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«ОБЩЕСТВОЗНАНИЕ» В УЧЕБНОМ ПЛАНЕ</w:t>
      </w:r>
    </w:p>
    <w:p w14:paraId="264556C3">
      <w:pPr>
        <w:spacing w:after="0" w:line="264" w:lineRule="auto"/>
        <w:ind w:left="120"/>
        <w:jc w:val="both"/>
        <w:rPr>
          <w:lang w:val="ru-RU"/>
        </w:rPr>
      </w:pPr>
    </w:p>
    <w:p w14:paraId="62406619">
      <w:pPr>
        <w:spacing w:after="0"/>
        <w:ind w:left="120"/>
        <w:rPr>
          <w:lang w:val="ru-RU"/>
        </w:rPr>
      </w:pPr>
    </w:p>
    <w:p w14:paraId="2EE36A4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соответствии с учебным планом основного общего образования обществознание изучается в 9 классе, общее количество рекомендованных учебных часов составляет 34 часа, по 1 часу в неделю при 34 учебных неделях.</w:t>
      </w:r>
    </w:p>
    <w:p w14:paraId="55C27B38">
      <w:pPr>
        <w:spacing w:after="0"/>
        <w:ind w:left="120"/>
        <w:rPr>
          <w:lang w:val="ru-RU"/>
        </w:rPr>
      </w:pPr>
    </w:p>
    <w:p w14:paraId="1DB64170">
      <w:pPr>
        <w:spacing w:after="0" w:line="264" w:lineRule="auto"/>
        <w:ind w:left="120"/>
        <w:jc w:val="both"/>
        <w:rPr>
          <w:lang w:val="ru-RU"/>
        </w:rPr>
      </w:pPr>
    </w:p>
    <w:p w14:paraId="77F91A71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5"/>
    <w:p w14:paraId="4B0C3BBC">
      <w:pPr>
        <w:spacing w:after="0" w:line="264" w:lineRule="auto"/>
        <w:ind w:left="120"/>
        <w:jc w:val="both"/>
        <w:rPr>
          <w:lang w:val="ru-RU"/>
        </w:rPr>
      </w:pPr>
      <w:bookmarkStart w:id="6" w:name="block-96519851"/>
      <w:r>
        <w:rPr>
          <w:rFonts w:ascii="Times New Roman" w:hAnsi="Times New Roman"/>
          <w:b/>
          <w:color w:val="000000"/>
          <w:sz w:val="28"/>
          <w:lang w:val="ru-RU"/>
        </w:rPr>
        <w:t>СОДЕРЖАНИЕ УЧЕБНОГО ПРЕДМЕТА</w:t>
      </w:r>
    </w:p>
    <w:p w14:paraId="1259FDD0">
      <w:pPr>
        <w:spacing w:after="0" w:line="264" w:lineRule="auto"/>
        <w:ind w:left="120"/>
        <w:jc w:val="both"/>
        <w:rPr>
          <w:lang w:val="ru-RU"/>
        </w:rPr>
      </w:pPr>
    </w:p>
    <w:p w14:paraId="7D520E1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7789C2A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14:paraId="1298D11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Человек. Биологическое и социальное в человеке. Индивид. Личность. Потребности. Способности. Возраст человека. Социализация личности. Общество. Сферы общественной жизни. Социальные общности и группы. Социальная структура общества. Социальное неравенство. Социальная мобильность. Социальные нормы.</w:t>
      </w:r>
    </w:p>
    <w:p w14:paraId="30B8F6C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Традиционные ценности российского общества. Наследие. Идентичность. Семья. Российский народ. Защита традиционных ценностей.</w:t>
      </w:r>
    </w:p>
    <w:p w14:paraId="25AB755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Информационное пространство современного общества. Средства массовой информации и коммуникации. Правда и фейк. Информационная безопасность и правила безопасного поведения в Интернете.</w:t>
      </w:r>
    </w:p>
    <w:p w14:paraId="551561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Государство и право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14:paraId="43EF667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Государство. Признаки государства. Символы государства. Функции государства. Форма государства.</w:t>
      </w:r>
    </w:p>
    <w:p w14:paraId="2B69580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Основы организации государственной власти в России. Разделение властей. Законодательные, исполнительные и судебные органы государственной власти в Российской Федерации. Президент - глава государства Российская Федерация. Федеральное Собрание Российской Федерации: Совет Федерации и Государственная Дума Российской Федерации. Правительство Российской Федерации. Судебная система в Российской Федерации. Конституционный Суд Российской Федерации. Верховный Суд Российской Федерации. Цифровое государство. Электронное правительство. Государственные услуги.</w:t>
      </w:r>
    </w:p>
    <w:p w14:paraId="711F9DC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Право.</w:t>
      </w:r>
    </w:p>
    <w:p w14:paraId="0DE83F6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Нормы и отрасли права. Источники права. Правоотношения: субъект, объект, содержание.</w:t>
      </w:r>
    </w:p>
    <w:p w14:paraId="4D3F48F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Особенности правового статуса несовершеннолетнего как субъекта правоотношений.</w:t>
      </w:r>
    </w:p>
    <w:p w14:paraId="576CEF0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Правонарушения и юридическая ответственность. Признаки и виды правонарушений.</w:t>
      </w:r>
    </w:p>
    <w:p w14:paraId="4033DBC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Признаки и виды юридической ответственности.</w:t>
      </w:r>
    </w:p>
    <w:p w14:paraId="7569AF2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Особенности уголовной ответственности несовершеннолетних.</w:t>
      </w:r>
    </w:p>
    <w:p w14:paraId="157002D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Правоохранительные органы в Российской Федерации.</w:t>
      </w:r>
    </w:p>
    <w:p w14:paraId="2994306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Гражданин и гражданство. Гражданство Российской Федерации.</w:t>
      </w:r>
    </w:p>
    <w:p w14:paraId="05FD1C7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Права и свободы человека и гражданина в Конституции Российской Федерации. Конституционные обязанности.</w:t>
      </w:r>
    </w:p>
    <w:p w14:paraId="62AF2C0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Культура.</w:t>
      </w:r>
    </w:p>
    <w:p w14:paraId="5DAEAE5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Культура. Культурное наследие. Искусство. Виды искусства. Учреждения культуры. Государственная культурная политика.</w:t>
      </w:r>
    </w:p>
    <w:p w14:paraId="0ABA2EB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Религия. Роль религии в жизни человека и общества. Традиционные религии в Российской Федерации.</w:t>
      </w:r>
    </w:p>
    <w:p w14:paraId="4BAA8CB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Образование. Современная система российского образования. Права и обязанности обучающегося.</w:t>
      </w:r>
    </w:p>
    <w:p w14:paraId="1B20AF8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Наука.</w:t>
      </w:r>
    </w:p>
    <w:p w14:paraId="02EDCA3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Роль науки в развитии общества. Передовые рубежи российской науки в </w:t>
      </w:r>
      <w:r>
        <w:rPr>
          <w:rFonts w:ascii="Times New Roman" w:hAnsi="Times New Roman"/>
          <w:color w:val="000000"/>
          <w:sz w:val="28"/>
        </w:rPr>
        <w:t>XXI</w:t>
      </w:r>
      <w:r>
        <w:rPr>
          <w:rFonts w:ascii="Times New Roman" w:hAnsi="Times New Roman"/>
          <w:color w:val="000000"/>
          <w:sz w:val="28"/>
          <w:lang w:val="ru-RU"/>
        </w:rPr>
        <w:t xml:space="preserve"> веке. Государственная поддержка науки в Российской Федерации.</w:t>
      </w:r>
    </w:p>
    <w:p w14:paraId="6CCB896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Экономика.</w:t>
      </w:r>
    </w:p>
    <w:p w14:paraId="6762701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Хозяйственная система. Экономическая деятельность. Экономические блага. Факторы производства. Собственность. Обмен и торговля. Рынок и его механизмы.</w:t>
      </w:r>
    </w:p>
    <w:p w14:paraId="2EEBAED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Государство в экономике. Деньги и их функции. Инфляция. Центральный Банк Российской Федерации. Государственный бюджет. Налоги. Цели экономической политики государства.</w:t>
      </w:r>
    </w:p>
    <w:p w14:paraId="43BA498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Семья в экономике. Экономические ресурсы семьи. Финансовые инструменты, используемые домохозяйствами. Семейный бюджет и рациональное потребление. Способы и формы сбережений. Личный финансовый план.</w:t>
      </w:r>
    </w:p>
    <w:p w14:paraId="6B03212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Россия на пути в будущее.</w:t>
      </w:r>
    </w:p>
    <w:p w14:paraId="30B5BF2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Россия – страна возможностей. Национальные цели развития России. Технологический суверенитет.</w:t>
      </w:r>
    </w:p>
    <w:p w14:paraId="4692244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Россия в </w:t>
      </w:r>
      <w:r>
        <w:rPr>
          <w:rFonts w:ascii="Times New Roman" w:hAnsi="Times New Roman"/>
          <w:color w:val="000000"/>
          <w:sz w:val="28"/>
        </w:rPr>
        <w:t>XXI</w:t>
      </w:r>
      <w:r>
        <w:rPr>
          <w:rFonts w:ascii="Times New Roman" w:hAnsi="Times New Roman"/>
          <w:color w:val="000000"/>
          <w:sz w:val="28"/>
          <w:lang w:val="ru-RU"/>
        </w:rPr>
        <w:t xml:space="preserve"> веке. Россия – государство-цивилизация. Россия в глобальной политике.</w:t>
      </w:r>
    </w:p>
    <w:p w14:paraId="36E340CB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6"/>
    <w:p w14:paraId="7436EF48">
      <w:pPr>
        <w:spacing w:after="0" w:line="264" w:lineRule="auto"/>
        <w:ind w:left="120"/>
        <w:jc w:val="both"/>
        <w:rPr>
          <w:lang w:val="ru-RU"/>
        </w:rPr>
      </w:pPr>
      <w:bookmarkStart w:id="7" w:name="block-96519848"/>
      <w:r>
        <w:rPr>
          <w:rFonts w:ascii="Times New Roman" w:hAnsi="Times New Roman"/>
          <w:b/>
          <w:color w:val="000000"/>
          <w:sz w:val="28"/>
          <w:lang w:val="ru-RU"/>
        </w:rPr>
        <w:t xml:space="preserve">ПЛАНИРУЕМЫЕ </w:t>
      </w:r>
      <w:r>
        <w:rPr>
          <w:rFonts w:ascii="Times New Roman" w:hAnsi="Times New Roman"/>
          <w:b/>
          <w:color w:val="222222"/>
          <w:sz w:val="28"/>
          <w:lang w:val="ru-RU"/>
        </w:rPr>
        <w:t>ОБРАЗОВАТЕЛЬНЫЕ РЕЗУЛЬТАТЫ</w:t>
      </w:r>
    </w:p>
    <w:p w14:paraId="75779C8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222222"/>
          <w:sz w:val="28"/>
          <w:lang w:val="ru-RU"/>
        </w:rPr>
        <w:t>Л</w:t>
      </w:r>
      <w:r>
        <w:rPr>
          <w:rFonts w:ascii="Times New Roman" w:hAnsi="Times New Roman"/>
          <w:b/>
          <w:color w:val="000000"/>
          <w:sz w:val="28"/>
          <w:lang w:val="ru-RU"/>
        </w:rPr>
        <w:t>ИЧНОСТНЫЕ РЕЗУЛЬТАТЫ</w:t>
      </w:r>
    </w:p>
    <w:p w14:paraId="4D1BC3BA">
      <w:pPr>
        <w:spacing w:after="0" w:line="264" w:lineRule="auto"/>
        <w:ind w:left="120"/>
        <w:jc w:val="both"/>
        <w:rPr>
          <w:lang w:val="ru-RU"/>
        </w:rPr>
      </w:pPr>
    </w:p>
    <w:p w14:paraId="066C756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Личностные результаты изучения обществознания воплощают традиционные российские социокультурные и духовно-нравственные ценности, принятые в обществе нормы поведения, отражают готовность обучающихся руководствоваться ими в жизни, во взаимодействии с другими людьми, при принятии собственных решений. Они достигаются в единстве учебной</w:t>
      </w:r>
    </w:p>
    <w:p w14:paraId="6146B304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деятельности, в том числе в части:</w:t>
      </w:r>
    </w:p>
    <w:p w14:paraId="03DE270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>1) гражданского воспитания:</w:t>
      </w:r>
      <w:r>
        <w:rPr>
          <w:rFonts w:ascii="Times New Roman" w:hAnsi="Times New Roman"/>
          <w:color w:val="000000"/>
          <w:sz w:val="28"/>
          <w:lang w:val="ru-RU"/>
        </w:rPr>
        <w:t xml:space="preserve"> готовность к выполнению обязанностей гражданина и реализации его прав, уважение прав, свобод и законных интересов других людей, активное участие в жизни семьи, образовательной организации, местного сообщества, родного края, страны, неприятие любых форм экстремизма, дискриминации, понимание роли различных социальных институтов в жизни человека, 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готовность к разнообразной созидательной деятельности, стремление к взаимопониманию и взаимопомощи; активное участие в самоуправлении в образовательной организации; готовность к участию в гуманитарной деятельности (волонтерство, помощь людям, нуждающимся в ней);</w:t>
      </w:r>
    </w:p>
    <w:p w14:paraId="2466EF5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 xml:space="preserve">2) патриотического воспитания: </w:t>
      </w:r>
      <w:r>
        <w:rPr>
          <w:rFonts w:ascii="Times New Roman" w:hAnsi="Times New Roman"/>
          <w:color w:val="000000"/>
          <w:sz w:val="28"/>
          <w:lang w:val="ru-RU"/>
        </w:rPr>
        <w:t>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России, ценностное отношение к достижениям своей Родины – России, к науке, искусству, спорту, технологиям, боевым подвигам и трудовым достижениям народа, уважение к символам России, государственным праздникам, историческому, природному наследию и памятникам, традициям разных народов, проживающих в родной стране;</w:t>
      </w:r>
    </w:p>
    <w:p w14:paraId="7880B93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>3) духовно-нравственного воспитания:</w:t>
      </w:r>
      <w:r>
        <w:rPr>
          <w:rFonts w:ascii="Times New Roman" w:hAnsi="Times New Roman"/>
          <w:color w:val="000000"/>
          <w:sz w:val="28"/>
          <w:lang w:val="ru-RU"/>
        </w:rPr>
        <w:t xml:space="preserve"> ориентация на моральные ценности и нормы в ситуациях нравственного выбора, готовность оценивать свое поведение и поступки, поведение и поступки других людей с позиции нравственных и правовых норм с учетом осознания последствий поступков; активное неприятие асоциальных поступков; свобода и ответственность личности в условиях индивидуального и общественного пространства;</w:t>
      </w:r>
    </w:p>
    <w:p w14:paraId="79B84BE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 xml:space="preserve">4) эстетического воспитания: </w:t>
      </w:r>
      <w:r>
        <w:rPr>
          <w:rFonts w:ascii="Times New Roman" w:hAnsi="Times New Roman"/>
          <w:color w:val="000000"/>
          <w:sz w:val="28"/>
          <w:lang w:val="ru-RU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искусства, осознание важности художественной культуры как средства коммуникации и самовыражения, понимание ценности отечественного и мирового искусства, этнических культурных традиций и народного творчества, стремление к самовыражению в разных видах искусства;</w:t>
      </w:r>
    </w:p>
    <w:p w14:paraId="0E6A8F4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>5) физического воспитания, формирования культуры здоровья и эмоционального благополучия:</w:t>
      </w:r>
      <w:r>
        <w:rPr>
          <w:rFonts w:ascii="Times New Roman" w:hAnsi="Times New Roman"/>
          <w:color w:val="000000"/>
          <w:sz w:val="28"/>
          <w:lang w:val="ru-RU"/>
        </w:rPr>
        <w:t xml:space="preserve"> осознание ценности жизни; ответственное отношение к своему здоровью и установка на здоровый образ жизни, 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здоровья; соблюдение правил безопасности, в том числе навыки безопасного поведения в Интернете, 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цели, умение принимать себя и других, не осуждая, сформированность навыков рефлексии, признание своего права на ошибку и такого же права другого человека;</w:t>
      </w:r>
    </w:p>
    <w:p w14:paraId="0C0CE57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 xml:space="preserve">6) трудового воспитания: </w:t>
      </w:r>
      <w:r>
        <w:rPr>
          <w:rFonts w:ascii="Times New Roman" w:hAnsi="Times New Roman"/>
          <w:color w:val="000000"/>
          <w:sz w:val="28"/>
          <w:lang w:val="ru-RU"/>
        </w:rPr>
        <w:t>установка на активное участие в решении практических задач (в рамках семьи, образовательной организации, населенного пункта, родного края) технологической и социальной направленности, способность инициировать, планировать и самостоятельно выполнять такого рода деятельность, интерес к практическому изучению профессий и труда различного рода, в том числе на основе применения изучаемого предметного знания; осознание важности обучения на протяжении всей жизни для успешной профессиональной деятельности и развитие необходимых умений для этого, уважение к труду и результатам трудовой деятельности, осознанный выбор и построение индивидуальной траектории образования и жизненных планов с учетом личных и общественных интересов и потребностей;</w:t>
      </w:r>
    </w:p>
    <w:p w14:paraId="64C2943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>7) ценности научного познания:</w:t>
      </w:r>
      <w:r>
        <w:rPr>
          <w:rFonts w:ascii="Times New Roman" w:hAnsi="Times New Roman"/>
          <w:color w:val="000000"/>
          <w:sz w:val="28"/>
          <w:lang w:val="ru-RU"/>
        </w:rPr>
        <w:t xml:space="preserve"> ориентация в деятельности на современную систему научных представлений об основных закономерностях развития человека, природы и общества, о взаимосвязях человека с природной и социальной средой; овладение языковой и читательской культурой как средством познания мира, овладение 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благополучия;</w:t>
      </w:r>
    </w:p>
    <w:p w14:paraId="59F5EFB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 xml:space="preserve">8) экологического воспитания: </w:t>
      </w:r>
      <w:r>
        <w:rPr>
          <w:rFonts w:ascii="Times New Roman" w:hAnsi="Times New Roman"/>
          <w:color w:val="000000"/>
          <w:sz w:val="28"/>
          <w:lang w:val="ru-RU"/>
        </w:rPr>
        <w:t>ориентация на применение знаний из социальных и естественных наук для планирования поступков и оценка возможных последствий своих действий для окружающей среды; повышение уровня экологической культуры;</w:t>
      </w:r>
    </w:p>
    <w:p w14:paraId="28D6C54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i/>
          <w:color w:val="000000"/>
          <w:sz w:val="28"/>
          <w:lang w:val="ru-RU"/>
        </w:rPr>
        <w:t>Личностные результаты, обеспечивающие адаптацию обучающегося к изменяющимся условиям социальной и природной среды:</w:t>
      </w:r>
    </w:p>
    <w:p w14:paraId="33A30DF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освоение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с людьми из другой культурной среды;</w:t>
      </w:r>
    </w:p>
    <w:p w14:paraId="1A84BBE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способность обучающихся взаимодействия в условиях неопределенности, открытость опыту и знаниям других людей;</w:t>
      </w:r>
    </w:p>
    <w:p w14:paraId="01805D0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способность действовать в условиях неопределенности, открытость опыту и знаниям других людей, повышать уровень своей компетентности через практическую деятельность, в том числе умение учиться у других людей;</w:t>
      </w:r>
    </w:p>
    <w:p w14:paraId="054DEA6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осознавать в совместной деятельности новые знания, навыки и компетенции из опыта других людей;</w:t>
      </w:r>
    </w:p>
    <w:p w14:paraId="71E6E80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навык выявления и связывания образов, способность формирования новых знаний, в том числе спос</w:t>
      </w:r>
      <w:r>
        <w:rPr>
          <w:rFonts w:ascii="Times New Roman" w:hAnsi="Times New Roman"/>
          <w:color w:val="222222"/>
          <w:sz w:val="28"/>
          <w:lang w:val="ru-RU"/>
        </w:rPr>
        <w:t>обность формулировать идеи, понятия, гипотезы об объектах и явлениях, в том числе ранее неизвестных, осознавать дефицит собственных знаний и компетентностей, планировать свое развитие;</w:t>
      </w:r>
    </w:p>
    <w:p w14:paraId="568417F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умение распознавать конкретные примеры понятия по характерным признакам, выполнять операции в соответствии с определением и простейшими свойствами понятия, конкретизировать понятие примерами, использовать понятие и его свойства при решении задач (далее – оперировать понятиями), а также оперировать терминами и представлениями в области концепции устойчивого развития.</w:t>
      </w:r>
    </w:p>
    <w:p w14:paraId="6C7663C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43AE79E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результате изучения обществознания на уровне основного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14:paraId="098BD0E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1. Овладение универсальными учебными познавательными действиями.</w:t>
      </w:r>
    </w:p>
    <w:p w14:paraId="59538B2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14:paraId="30BBEEF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социальных явлений и процессов; устанавливать существенный признак классификации социальных фактов, основания для их обобщения и сравнения, критерии проводимого анализа;</w:t>
      </w:r>
    </w:p>
    <w:p w14:paraId="2EF4276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 учетом предложенной задачи выявлять закономерности и противоречия в рассматриваемых фактах, данных и наблюдениях;</w:t>
      </w:r>
    </w:p>
    <w:p w14:paraId="4AFEAFA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предлагать критерии для выявления закономерностей и противоречий;</w:t>
      </w:r>
    </w:p>
    <w:p w14:paraId="71BAFC3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дефицит информации, данных, необходимых для решения поставленной задачи;</w:t>
      </w:r>
    </w:p>
    <w:p w14:paraId="3131536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при изучении явлений и процессов;</w:t>
      </w:r>
    </w:p>
    <w:p w14:paraId="21C4C16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дедуктивных и индуктивных умозаключений, умозаключений по аналогии, формулировать гипотезы о взаимосвязях; самостоятельно выбирать способ решения учебной задачи (сравнивать несколько вариантов решения, выбирать наиболее подходящий с учетом самостоятельно выделенных критериев);</w:t>
      </w:r>
    </w:p>
    <w:p w14:paraId="1E8567B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все вокруг.</w:t>
      </w:r>
    </w:p>
    <w:p w14:paraId="479315F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14:paraId="0065C9C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познания;</w:t>
      </w:r>
    </w:p>
    <w:p w14:paraId="082EE78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разрыв между реальным и желательным состоянием ситуации, объекта, самостоятельно устанавливать искомое и данное;</w:t>
      </w:r>
    </w:p>
    <w:p w14:paraId="5916840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формулировать гипотезу об истинности собственных суждений и суждений других, аргументировать свою позицию, мнение;</w:t>
      </w:r>
    </w:p>
    <w:p w14:paraId="38E9D75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небольшое исследование по установлению особенностей объекта изучения, причинно-следственных связей и зависимостей объектов между собой;</w:t>
      </w:r>
    </w:p>
    <w:p w14:paraId="69340FD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исследования;</w:t>
      </w:r>
    </w:p>
    <w:p w14:paraId="53E694C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проведенного наблюдения, исследования, владеть инструментами оценки достоверности полученных выводов и обобщений;</w:t>
      </w:r>
    </w:p>
    <w:p w14:paraId="599D9B6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процессов, событий и их последствия в аналогичных или сходных ситуациях, выдвигать предположения об их развитии в новых условиях и контекстах.</w:t>
      </w:r>
    </w:p>
    <w:p w14:paraId="27B3A78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Умения работать с информацией:</w:t>
      </w:r>
    </w:p>
    <w:p w14:paraId="725EF3D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отборе информации или данных из источников с учетом предложенной учебной задачи и заданных критериев;</w:t>
      </w:r>
    </w:p>
    <w:p w14:paraId="31EB78A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14:paraId="0BDAB3A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14:paraId="1F71BE5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информации; оценивать надежность информации по критериям, предложенным педагогическим работником или сформулированным самостоятельно;</w:t>
      </w:r>
    </w:p>
    <w:p w14:paraId="5A8B7BE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эффективно запоминать и систематизировать информацию.</w:t>
      </w:r>
    </w:p>
    <w:p w14:paraId="51E034C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2. Овладение универсальными учебными коммуникативными действиями:</w:t>
      </w:r>
    </w:p>
    <w:p w14:paraId="4A44568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целями и условиями общения;</w:t>
      </w:r>
    </w:p>
    <w:p w14:paraId="0FED2D7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выражать себя (свою точку зрения) в устных и письменных текстах;</w:t>
      </w:r>
    </w:p>
    <w:p w14:paraId="55AE78B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социальных знаков, распознавать предпосылки конфликтных ситуаций и смягчать конфликты, вести переговоры;</w:t>
      </w:r>
    </w:p>
    <w:p w14:paraId="5B89A71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намерения других людей, проявлять уважительное отношение</w:t>
      </w:r>
    </w:p>
    <w:p w14:paraId="23BE9E7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 собеседнику и в корректной форме формулировать свои возражения;</w:t>
      </w:r>
    </w:p>
    <w:p w14:paraId="4E10D26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 сопоставлять свои суждения с суждениями других участников диалога, обнаруживать различие и сходство позиций;</w:t>
      </w:r>
    </w:p>
    <w:p w14:paraId="31CE204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выполненного исследования, проекта;</w:t>
      </w:r>
    </w:p>
    <w:p w14:paraId="2A17FFF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14:paraId="2A26E93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3. Овладение универсальными учебными регулятивными действиями.</w:t>
      </w:r>
    </w:p>
    <w:p w14:paraId="2227E78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14:paraId="09A5FBF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проблемы для решения в жизненных и учебных ситуациях;</w:t>
      </w:r>
    </w:p>
    <w:p w14:paraId="5D286FB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ориентироваться в различных подходах принятия решений (индивидуальное, принятие решения в группе, принятие решений в группе);</w:t>
      </w:r>
    </w:p>
    <w:p w14:paraId="6EEA7D7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задачи (или его часть), выбирать способ решения учебной задачи с учетом имеющихся ресурсов и собственных возможностей, аргументировать предлагаемые варианты решений;</w:t>
      </w:r>
    </w:p>
    <w:p w14:paraId="55D6549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составлять план действий (план реализации намеченного алгоритма решения), корректировать предложенный алгоритм с учетом получения новых знаний об изучаемом объекте;</w:t>
      </w:r>
    </w:p>
    <w:p w14:paraId="0B45F19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осуществлять выбор и брать ответственность за решение.</w:t>
      </w:r>
    </w:p>
    <w:p w14:paraId="0EC5274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Самоконтроль и эмоциональный интеллект:</w:t>
      </w:r>
    </w:p>
    <w:p w14:paraId="52A5869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владеть способами самоконтроля, самомотивации и рефлексии; давать оценку ситуации и предлагать план ее изменения;</w:t>
      </w:r>
    </w:p>
    <w:p w14:paraId="2BDD65F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14:paraId="76D4AE4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результатов деятельности, давать оценку приобретенному опыту, уметь находить позитивное в произошедшей ситуации;</w:t>
      </w:r>
    </w:p>
    <w:p w14:paraId="42A22F5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вносить коррективы в деятельность на основе новых обстоятельств, изменившихся ситуаций, установленных ошибок, возникших трудностей; оценивать соответствие результата цели и условиям;</w:t>
      </w:r>
    </w:p>
    <w:p w14:paraId="51424A2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различать, называть и управлять собственными эмоциями и эмоциями других людей;</w:t>
      </w:r>
    </w:p>
    <w:p w14:paraId="39A147D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и анализировать причины эмоций;</w:t>
      </w:r>
    </w:p>
    <w:p w14:paraId="32064BC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и намерения другого;</w:t>
      </w:r>
    </w:p>
    <w:p w14:paraId="7F90FD9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регулировать способ выражения эмоций;</w:t>
      </w:r>
    </w:p>
    <w:p w14:paraId="399CB36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человеку, его мнению;</w:t>
      </w:r>
    </w:p>
    <w:p w14:paraId="6BE3A37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признавать свое право на ошибку и такое же право другого человека;</w:t>
      </w:r>
    </w:p>
    <w:p w14:paraId="24B0596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принимать себя и других людей, не осуждая;</w:t>
      </w:r>
    </w:p>
    <w:p w14:paraId="72A1696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открытость себе и другим людям.</w:t>
      </w:r>
    </w:p>
    <w:p w14:paraId="6DA1430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14:paraId="3754E98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14:paraId="224A32A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</w:t>
      </w:r>
    </w:p>
    <w:p w14:paraId="3FD1CEA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уметь обобщать мнения нескольких человек, проявлять готовность руководить, выполнять поручения, подчиняться;</w:t>
      </w:r>
    </w:p>
    <w:p w14:paraId="3312A76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планировать организацию совместной работы, определять свою роль (с учетом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«мозговые штурмы» и иные);</w:t>
      </w:r>
    </w:p>
    <w:p w14:paraId="54DB3F1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</w:r>
    </w:p>
    <w:p w14:paraId="09FDE37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продукт по критериям, самостоятельно сформулированным участниками взаимодействия;</w:t>
      </w:r>
    </w:p>
    <w:p w14:paraId="402F421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отчета перед группой.</w:t>
      </w:r>
    </w:p>
    <w:p w14:paraId="0D286DB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6EEE699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1) приобретет знания о человеке и обществе, традиционных ценностях российского общества;</w:t>
      </w:r>
    </w:p>
    <w:p w14:paraId="0BEAD27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значении семьи, религии, науки, образования и искусства в жизни человека и общества;</w:t>
      </w:r>
    </w:p>
    <w:p w14:paraId="2D3F4AE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признаках и функциях государства как основного политического института, основах организации государственной власти в России;</w:t>
      </w:r>
    </w:p>
    <w:p w14:paraId="0299D7E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правах и обязанностях гражданина Российской Федерации (в том числе несовершеннолетнего); нормах, отраслях и источниках права;</w:t>
      </w:r>
    </w:p>
    <w:p w14:paraId="5785B5E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правоотношениях;</w:t>
      </w:r>
    </w:p>
    <w:p w14:paraId="30ED076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правонарушениях и юридической ответственности;</w:t>
      </w:r>
    </w:p>
    <w:p w14:paraId="5473D5F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хозяйственных системах, роли государства в экономике, в том числе в организации денежного обращения;</w:t>
      </w:r>
    </w:p>
    <w:p w14:paraId="6A20E15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роли домохозяйства в экономике и основах рационального финансово грамотного поведения;</w:t>
      </w:r>
    </w:p>
    <w:p w14:paraId="1189E5F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роли и месте Российской Федерации в многополярном мире;</w:t>
      </w:r>
    </w:p>
    <w:p w14:paraId="1821E3B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необходимости обеспечения технологического суверенитета, защиты личности, общества и государства от терроризма и экстремизма, противодействия коррупции;</w:t>
      </w:r>
    </w:p>
    <w:p w14:paraId="41D136C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2) уметь характеризовать традиционные российские духовно-нравственные ценности (в том числе защиту человеческой жизни, прав и свобод человека, крепкую семью, созидательный труд, служение Отечеству, гуманизм, милосердие, справедливость, взаимопомощь, коллективизм, историческое единство народов России, преемственность истории нашей Родины);</w:t>
      </w:r>
    </w:p>
    <w:p w14:paraId="4D7A1A9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3) уметь приводить примеры (в том числе моделировать ситуации) деятельности людей, социальных объектов, явлений, процессов определенного типа в различных сферах общественной жизни, их структурных элементов и проявлений основных функций; разного типа социальных отношений, ситуаций, регулируемых различными видами социальных норм, в том числе связанных с правонарушениями и наступлением юридической ответственности;</w:t>
      </w:r>
    </w:p>
    <w:p w14:paraId="3C03A3E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4) уметь классифицировать по разным признакам (в том числе устанавливать существенный признак классификации) социальные объекты, явления, процессы, относящиеся к различным сферам общественной жизни, их существенные признаки, элементы и основные функции;</w:t>
      </w:r>
    </w:p>
    <w:p w14:paraId="6D3269B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5) уметь сравнивать (в том числе устанавливать основания для сравнения) деятельность людей, социальные объекты, явления, процессы в различных сферах общественной жизни, их элементы и основные функции;</w:t>
      </w:r>
    </w:p>
    <w:p w14:paraId="6B19647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6) уметь устанавливать и объяснять взаимосвязи социальных объектов, явлений, процессов в различных сферах общественной жизни, их элементов и основных функций, включая взаимодействия, человека и общества, сфер общественной жизни, гражданина и государства; связи политических потрясений и социально-экономического кризиса в государстве;</w:t>
      </w:r>
    </w:p>
    <w:p w14:paraId="6960CAC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7) уметь использовать полученные знания для объяснения (устного и письменного) сущности, взаимосвязей явлений, процессов социальной действительности, в том числе для аргументированного объяснения роли информации и информационных технологий в современном мире; примеров здорового образа жизни, роли непрерывного образования, опасности наркомании и алкоголизма для человека и общества; необходимости правомерного налогового поведения, противодействия коррупции; проведения в отношении нашей страны международной политики «сдерживания»; для осмысления личного социального опыта при исполнении типичных для несовершеннолетнего социальных ролей;</w:t>
      </w:r>
    </w:p>
    <w:p w14:paraId="5FD49F2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8) уметь с использованием обществоведческих знаний, фактов общественной жизни и личного социального опыта определять и аргументировать с точки зрения социальных ценностей и норм свое отношение к явлениям, процессам социальной действительности;</w:t>
      </w:r>
    </w:p>
    <w:p w14:paraId="099765F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9) уметь решать в рамках изученного материала познавательные и практические задачи, отражающие выполнение типичных для несовершеннолетнего социальных ролей, типичные социальные взаимодействия в различных сферах общественной жизни, в том числе процессы формирования, накопления и инвестирования сбережений;</w:t>
      </w:r>
    </w:p>
    <w:p w14:paraId="449247C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10) владеть смысловым чтением текстов обществоведческой тематики, в том числе извлечений из Конституции Российской Федерации и других нормативных правовых актов; уметь составлять на их основе план, преобразовывать текстовую информацию в модели (таблицу, диаграмму, схему) и преобразовывать предложенные модели в текст;</w:t>
      </w:r>
    </w:p>
    <w:p w14:paraId="239AE07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11) владеть приемами поиска и извлечения социальной информации (текстовой, графической, аудиовизуальной) по заданной теме из различных адаптированных источников (в том числе учебных материалов) и публикаций СМИ с соблюдением правил информационной безопасности при работе в Интернете;</w:t>
      </w:r>
    </w:p>
    <w:p w14:paraId="5E01B98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12) уметь анализировать, обобщать, систематизировать, конкретизировать и критически оценивать социальную информацию, включая экономико-статистическую, из адаптированных источников (в том числе учебных материалов) и публикаций СМИ, соотносить ее с собственными знаниями о моральном и правовом регулировании поведения человека, личным социальным опытом, используя обществоведческие знания, формулировать выводы, подкрепляя их аргументами;</w:t>
      </w:r>
    </w:p>
    <w:p w14:paraId="102BA4B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13) уметь оценивать собственные поступки и поведение других людей с точки зрения их соответствия моральным, правовым и иным видам социальных норм, экономической рациональности (включая вопросы, связанные с личными финансами для оценки рисков осуществления финансовых махинаций, применения недобросовестных практик), осознавать неприемлемость всех форм антиобщественного поведения;</w:t>
      </w:r>
    </w:p>
    <w:p w14:paraId="2B5C802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14) использовать полученные знания, включая основы финансовой грамотности, в практической (включая выполнение проектов индивидуально и в группе) деятельности, в повседневной жизни для реализации и защиты прав человека и гражданина и осознанного выполнения гражданских обязанностей, для анализа потребления домашнего хозяйства, составления личного финансового плана, для выбора профессии и оценки собственных перспектив в профессиональной сфере, а также опыта публичного представления результатов своей деятельности в соответствии с темой и ситуацией общения, особенностями аудитории и регламентом;</w:t>
      </w:r>
    </w:p>
    <w:p w14:paraId="1092AB1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15) самостоятельно заполнять форму (в том числе электронную) простейших документов (заявления, обращения, личный финансовый план);</w:t>
      </w:r>
    </w:p>
    <w:p w14:paraId="1CC6155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16) осуществлять совместную деятельность, включая взаимодействие с людьми другой культуры, национальной и религиозной принадлежности на основе национальных ценностей современного российского общества (гуманистических и демократических ценностей, идей мира и взаимопонимания между народами, людьми разных культур), осознавать ценность культуры и традиций народов России.</w:t>
      </w:r>
    </w:p>
    <w:p w14:paraId="4F558D07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7"/>
    <w:p w14:paraId="63B6E92F">
      <w:pPr>
        <w:spacing w:after="0"/>
        <w:ind w:left="120"/>
      </w:pPr>
      <w:bookmarkStart w:id="8" w:name="block-96519852"/>
      <w:r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6ABE028C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4607"/>
        <w:gridCol w:w="1624"/>
        <w:gridCol w:w="1752"/>
        <w:gridCol w:w="1831"/>
        <w:gridCol w:w="2821"/>
      </w:tblGrid>
      <w:tr w14:paraId="0600B6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371563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0235FC3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82A77E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2967F29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6D8469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E11CBE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67FF2958">
            <w:pPr>
              <w:spacing w:after="0"/>
              <w:ind w:left="135"/>
            </w:pPr>
          </w:p>
        </w:tc>
      </w:tr>
      <w:tr w14:paraId="4A5F87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763983EF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3864F61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14:paraId="3AF8DFA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0C7120D1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14:paraId="246473E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3A38141B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14:paraId="3EC02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11FFA5A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31CDBF9"/>
        </w:tc>
      </w:tr>
      <w:tr w14:paraId="7AAE98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14:paraId="529FEA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4BAA66F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14:paraId="249AC0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14:paraId="164F7740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14:paraId="4D8DAB5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5B320A4F">
            <w:pPr>
              <w:spacing w:after="0"/>
              <w:ind w:left="135"/>
            </w:pPr>
          </w:p>
        </w:tc>
      </w:tr>
      <w:tr w14:paraId="2F1584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14:paraId="5EC465C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0CBF595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и право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14:paraId="47D0F92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14:paraId="1D1CA5AC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14:paraId="627E820E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629BE8AC">
            <w:pPr>
              <w:spacing w:after="0"/>
              <w:ind w:left="135"/>
            </w:pPr>
          </w:p>
        </w:tc>
      </w:tr>
      <w:tr w14:paraId="6F7F62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14:paraId="702256E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496CAA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14:paraId="2F4F4B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14:paraId="02629B8F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14:paraId="77DEE704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29E2EC15">
            <w:pPr>
              <w:spacing w:after="0"/>
              <w:ind w:left="135"/>
            </w:pPr>
          </w:p>
        </w:tc>
      </w:tr>
      <w:tr w14:paraId="2CC6C6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14:paraId="1510CA9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1DA1BCB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14:paraId="6FE900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14:paraId="3932B925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14:paraId="1CACACCB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527A46C4">
            <w:pPr>
              <w:spacing w:after="0"/>
              <w:ind w:left="135"/>
            </w:pPr>
          </w:p>
        </w:tc>
      </w:tr>
      <w:tr w14:paraId="0D5D56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14:paraId="140710A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5AEC999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на пути в будуще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14:paraId="397E7C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14:paraId="2D4C0BA0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14:paraId="6FD91C72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2DB55DE0">
            <w:pPr>
              <w:spacing w:after="0"/>
              <w:ind w:left="135"/>
            </w:pPr>
          </w:p>
        </w:tc>
      </w:tr>
      <w:tr w14:paraId="281945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14:paraId="34F296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074EFB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14:paraId="1404E5C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14:paraId="055F6605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14:paraId="781FEED6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78253112">
            <w:pPr>
              <w:spacing w:after="0"/>
              <w:ind w:left="135"/>
            </w:pPr>
          </w:p>
        </w:tc>
      </w:tr>
      <w:tr w14:paraId="498875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5EA68E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6379F47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14:paraId="5C014AE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14:paraId="7B51469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13E58C08"/>
        </w:tc>
      </w:tr>
    </w:tbl>
    <w:p w14:paraId="781E269C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37345B20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bookmarkEnd w:id="8"/>
    <w:p w14:paraId="2312FC65">
      <w:pPr>
        <w:spacing w:after="0"/>
        <w:ind w:left="120"/>
      </w:pPr>
      <w:bookmarkStart w:id="9" w:name="block-96519847"/>
      <w:r>
        <w:rPr>
          <w:rFonts w:ascii="Times New Roman" w:hAnsi="Times New Roman"/>
          <w:b/>
          <w:color w:val="000000"/>
          <w:sz w:val="28"/>
        </w:rPr>
        <w:t xml:space="preserve"> ПОУРОЧНОЕ ПЛАНИРОВАНИЕ </w:t>
      </w:r>
    </w:p>
    <w:p w14:paraId="42431E74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9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3"/>
        <w:gridCol w:w="4901"/>
        <w:gridCol w:w="1366"/>
        <w:gridCol w:w="1573"/>
        <w:gridCol w:w="1669"/>
        <w:gridCol w:w="1189"/>
        <w:gridCol w:w="2021"/>
      </w:tblGrid>
      <w:tr w14:paraId="371F75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6BEA20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5E74E15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3D2F48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6D56400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F786BA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8878F6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33AF4868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759E52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33969A6B">
            <w:pPr>
              <w:spacing w:after="0"/>
              <w:ind w:left="135"/>
            </w:pPr>
          </w:p>
        </w:tc>
      </w:tr>
      <w:tr w14:paraId="4CE4E2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3CCC434E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071E70CA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591686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D70FC96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0B9425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5DBE2085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1247BE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6CAAE3E9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C41EA4F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3D8BF787"/>
        </w:tc>
      </w:tr>
      <w:tr w14:paraId="200932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F465F4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6E43AE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BBA4C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70C2B26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12BFA2B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2277C22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C7CE088">
            <w:pPr>
              <w:spacing w:after="0"/>
              <w:ind w:left="135"/>
            </w:pPr>
          </w:p>
        </w:tc>
      </w:tr>
      <w:tr w14:paraId="1F3F82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A3EE36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D3E8CB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C7FD5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312C90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E1EFC36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8C7D448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DA58340">
            <w:pPr>
              <w:spacing w:after="0"/>
              <w:ind w:left="135"/>
            </w:pPr>
          </w:p>
        </w:tc>
      </w:tr>
      <w:tr w14:paraId="260E3E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15C9854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1F289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устроено общество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55B0BE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A562446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B518C53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22D5542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4F79BF0">
            <w:pPr>
              <w:spacing w:after="0"/>
              <w:ind w:left="135"/>
            </w:pPr>
          </w:p>
        </w:tc>
      </w:tr>
      <w:tr w14:paraId="5DC128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BB0F3C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DD0C07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устроено общество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670E09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142178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7101B12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F89288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B2C6355">
            <w:pPr>
              <w:spacing w:after="0"/>
              <w:ind w:left="135"/>
            </w:pPr>
          </w:p>
        </w:tc>
      </w:tr>
      <w:tr w14:paraId="319B93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B1F84C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CFD191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Традиционные ценности российского общества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D68EDC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0605B8D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3C6E07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21F3F40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0D29B0F">
            <w:pPr>
              <w:spacing w:after="0"/>
              <w:ind w:left="135"/>
            </w:pPr>
          </w:p>
        </w:tc>
      </w:tr>
      <w:tr w14:paraId="07BCE6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675888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8CED5F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Информационное пространство современного общества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596573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11C85E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62BD7F3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41277C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54050F57">
            <w:pPr>
              <w:spacing w:after="0"/>
              <w:ind w:left="135"/>
            </w:pPr>
          </w:p>
        </w:tc>
      </w:tr>
      <w:tr w14:paraId="2149A6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DE4E6C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ACFC25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«Человек и общество»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0DA02A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4ABE0F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E26784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6FEF183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3797F53">
            <w:pPr>
              <w:spacing w:after="0"/>
              <w:ind w:left="135"/>
            </w:pPr>
          </w:p>
        </w:tc>
      </w:tr>
      <w:tr w14:paraId="6EA151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CDBA9E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C7EEC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A8650F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7FCCAF6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9243D4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AE2E1F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3615D7B7">
            <w:pPr>
              <w:spacing w:after="0"/>
              <w:ind w:left="135"/>
            </w:pPr>
          </w:p>
        </w:tc>
      </w:tr>
      <w:tr w14:paraId="70A188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E9BDA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5963EC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CD0D20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65F828D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4DD91A2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1383E3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2B5F55E">
            <w:pPr>
              <w:spacing w:after="0"/>
              <w:ind w:left="135"/>
            </w:pPr>
          </w:p>
        </w:tc>
      </w:tr>
      <w:tr w14:paraId="34D8A8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6EB7AC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66ADE5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организации государственной власти в России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7098C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68E29CA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D6EEFB3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468591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DD7431C">
            <w:pPr>
              <w:spacing w:after="0"/>
              <w:ind w:left="135"/>
            </w:pPr>
          </w:p>
        </w:tc>
      </w:tr>
      <w:tr w14:paraId="6EAF91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17AF3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751935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организации государственной власти в России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822CB6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45581F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548A98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2C11BE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ECD16CD">
            <w:pPr>
              <w:spacing w:after="0"/>
              <w:ind w:left="135"/>
            </w:pPr>
          </w:p>
        </w:tc>
      </w:tr>
      <w:tr w14:paraId="22B475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05EF4C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260FB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Цифровое государство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33708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36130A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0E2E05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A724C24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5BC57237">
            <w:pPr>
              <w:spacing w:after="0"/>
              <w:ind w:left="135"/>
            </w:pPr>
          </w:p>
        </w:tc>
      </w:tr>
      <w:tr w14:paraId="4505BA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23CA624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D47B00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Нормы и отрасли права. Правоотношения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51045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11BFFE8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0C54C9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386CC5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778BC23">
            <w:pPr>
              <w:spacing w:after="0"/>
              <w:ind w:left="135"/>
            </w:pPr>
          </w:p>
        </w:tc>
      </w:tr>
      <w:tr w14:paraId="4EF0DA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4149B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F83ECF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Правонарушения и юридическая ответственность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E124B2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9157C88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B5A0E7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2056212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515A703C">
            <w:pPr>
              <w:spacing w:after="0"/>
              <w:ind w:left="135"/>
            </w:pPr>
          </w:p>
        </w:tc>
      </w:tr>
      <w:tr w14:paraId="1DDC1E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D8B7D7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34E4DC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Гражданин и гражданство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312217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062EFC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14F25D2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678C03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8373626">
            <w:pPr>
              <w:spacing w:after="0"/>
              <w:ind w:left="135"/>
            </w:pPr>
          </w:p>
        </w:tc>
      </w:tr>
      <w:tr w14:paraId="0F0E01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0E45D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8D141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Гражданин и гражданства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22967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424C49B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D472EF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5BCCA9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9C5F217">
            <w:pPr>
              <w:spacing w:after="0"/>
              <w:ind w:left="135"/>
            </w:pPr>
          </w:p>
        </w:tc>
      </w:tr>
      <w:tr w14:paraId="3F8D04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895D89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E7207C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«Государство и право»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EB8E0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D82361D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A8B0A9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5F481D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5BDE906">
            <w:pPr>
              <w:spacing w:after="0"/>
              <w:ind w:left="135"/>
            </w:pPr>
          </w:p>
        </w:tc>
      </w:tr>
      <w:tr w14:paraId="338D38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7DEFD3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E18968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Культура. Искусство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C86EE4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F962FC8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3757CCD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F40C758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150E6C29">
            <w:pPr>
              <w:spacing w:after="0"/>
              <w:ind w:left="135"/>
            </w:pPr>
          </w:p>
        </w:tc>
      </w:tr>
      <w:tr w14:paraId="6A2696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1C5A4FB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85BA56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Религия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85E828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6F1D3DB1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FB0769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CEBDC7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7FA8353">
            <w:pPr>
              <w:spacing w:after="0"/>
              <w:ind w:left="135"/>
            </w:pPr>
          </w:p>
        </w:tc>
      </w:tr>
      <w:tr w14:paraId="56C5AE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D03413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570319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9D9C87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E04DE2D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2CBDAF2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4B013DD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38FC2FAF">
            <w:pPr>
              <w:spacing w:after="0"/>
              <w:ind w:left="135"/>
            </w:pPr>
          </w:p>
        </w:tc>
      </w:tr>
      <w:tr w14:paraId="638D9D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618C7CB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11DE7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4908FF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142ED10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4DD9683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0A9463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F97C95B">
            <w:pPr>
              <w:spacing w:after="0"/>
              <w:ind w:left="135"/>
            </w:pPr>
          </w:p>
        </w:tc>
      </w:tr>
      <w:tr w14:paraId="644458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2D7FE1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9B8CAB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«Культура»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5DD17C7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D0698D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586D0413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4620AF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82CD2F1">
            <w:pPr>
              <w:spacing w:after="0"/>
              <w:ind w:left="135"/>
            </w:pPr>
          </w:p>
        </w:tc>
      </w:tr>
      <w:tr w14:paraId="322D2C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86235D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CEDF09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Хозяйственная система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301AEC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497C646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195DA26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8FC03F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5DD27F34">
            <w:pPr>
              <w:spacing w:after="0"/>
              <w:ind w:left="135"/>
            </w:pPr>
          </w:p>
        </w:tc>
      </w:tr>
      <w:tr w14:paraId="189311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DE684E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1E883C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Хозяйственная система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063A55F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4DAE97E3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E22BD0D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5CD42F52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259D7B25">
            <w:pPr>
              <w:spacing w:after="0"/>
              <w:ind w:left="135"/>
            </w:pPr>
          </w:p>
        </w:tc>
      </w:tr>
      <w:tr w14:paraId="66F2F8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03D3E1A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F19C15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в экономике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3F4157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436DA3CE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DCA49CF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F0AF3B3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469F7D15">
            <w:pPr>
              <w:spacing w:after="0"/>
              <w:ind w:left="135"/>
            </w:pPr>
          </w:p>
        </w:tc>
      </w:tr>
      <w:tr w14:paraId="18D766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39EC36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97B3B3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в экономике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A69B9D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6DC1400F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6CEEEFFA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7DA476DF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5121BA49">
            <w:pPr>
              <w:spacing w:after="0"/>
              <w:ind w:left="135"/>
            </w:pPr>
          </w:p>
        </w:tc>
      </w:tr>
      <w:tr w14:paraId="343C82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4100D4B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1D3374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в экономике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2560AA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E4B08B8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396BE71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37EB8322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C98A8E0">
            <w:pPr>
              <w:spacing w:after="0"/>
              <w:ind w:left="135"/>
            </w:pPr>
          </w:p>
        </w:tc>
      </w:tr>
      <w:tr w14:paraId="70B70E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6077CB1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8107C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в экономике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2D4032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A336E3A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F21B9E4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9F29105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BCEF026">
            <w:pPr>
              <w:spacing w:after="0"/>
              <w:ind w:left="135"/>
            </w:pPr>
          </w:p>
        </w:tc>
      </w:tr>
      <w:tr w14:paraId="3F3053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8B4F9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C06453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«Экономика»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6D12EB1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26CA03C5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0D2CE716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25738B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30543229">
            <w:pPr>
              <w:spacing w:after="0"/>
              <w:ind w:left="135"/>
            </w:pPr>
          </w:p>
        </w:tc>
      </w:tr>
      <w:tr w14:paraId="664BA4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7D8701D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E71C5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- страна возможностей: технологическое развитие и суверенитет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7F6926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04DE290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A7EA012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F9C2F01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3182CC76">
            <w:pPr>
              <w:spacing w:after="0"/>
              <w:ind w:left="135"/>
            </w:pPr>
          </w:p>
        </w:tc>
      </w:tr>
      <w:tr w14:paraId="66425F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143A221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0B480B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- страна возможностей: технологическое развитие и суверенитет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8002C4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54CECDE8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6098AD8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4363B26A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77674DBE">
            <w:pPr>
              <w:spacing w:after="0"/>
              <w:ind w:left="135"/>
            </w:pPr>
          </w:p>
        </w:tc>
      </w:tr>
      <w:tr w14:paraId="5CB73B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22454B7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3D5848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в многополярном мире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4260FC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0B8312B8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7EF78D9A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1F89CB9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5418916">
            <w:pPr>
              <w:spacing w:after="0"/>
              <w:ind w:left="135"/>
            </w:pPr>
          </w:p>
        </w:tc>
      </w:tr>
      <w:tr w14:paraId="7C8BD4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50001A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4C16CE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«Россия на пути в будущее»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73D6DDF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3CAD5737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379AF8B7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04B77162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0C83277D">
            <w:pPr>
              <w:spacing w:after="0"/>
              <w:ind w:left="135"/>
            </w:pPr>
          </w:p>
        </w:tc>
      </w:tr>
      <w:tr w14:paraId="76E946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14:paraId="1C23B36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B49AC3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Итоговое повторение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14:paraId="1A9E55E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6B330923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130674E5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14:paraId="6E590B8B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14:paraId="6597AC80">
            <w:pPr>
              <w:spacing w:after="0"/>
              <w:ind w:left="135"/>
            </w:pPr>
          </w:p>
        </w:tc>
      </w:tr>
      <w:tr w14:paraId="62D28A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F1ADEA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14:paraId="44E7CE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14:paraId="78C6807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14:paraId="2B67D77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E0DEB55"/>
        </w:tc>
      </w:tr>
    </w:tbl>
    <w:p w14:paraId="5D912F11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2AA80C4C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bookmarkEnd w:id="9"/>
    <w:p w14:paraId="257D5A07">
      <w:pPr>
        <w:spacing w:before="199" w:after="199" w:line="336" w:lineRule="auto"/>
        <w:ind w:left="120"/>
      </w:pPr>
      <w:bookmarkStart w:id="10" w:name="block-96519846"/>
      <w:r>
        <w:rPr>
          <w:rFonts w:ascii="Times New Roman" w:hAnsi="Times New Roman"/>
          <w:b/>
          <w:color w:val="000000"/>
          <w:sz w:val="28"/>
        </w:rPr>
        <w:t xml:space="preserve">ПРОВЕРЯЕМЫЕ ТРЕБОВАНИЯ К РЕЗУЛЬТАТАМ ОСВОЕНИЯ </w:t>
      </w:r>
    </w:p>
    <w:p w14:paraId="63CCD5D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ОСНОВНОЙ ОБРАЗОВАТЕЛЬНОЙ ПРОГРАММЫ</w:t>
      </w:r>
    </w:p>
    <w:p w14:paraId="62B2B582">
      <w:pPr>
        <w:spacing w:after="0"/>
        <w:ind w:left="120"/>
      </w:pPr>
    </w:p>
    <w:p w14:paraId="7DC05D6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4"/>
        <w:gridCol w:w="8329"/>
      </w:tblGrid>
      <w:tr w14:paraId="080B97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6B46DC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E7B514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14:paraId="1C826F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D2A172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90E558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«Человек и общество»</w:t>
            </w:r>
          </w:p>
        </w:tc>
      </w:tr>
      <w:tr w14:paraId="6B8742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3AA078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186412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Осваивать и применять знания о человеке и обществе, традиционных ценностях российского общества; информационном пространстве современного общества; о социальной структуре общества, социальных общностях и группах; социальных статусах, ролях, социализации личности; важности семьи как базового социального института; об этносе и нациях, этническом многообразии современного человечества</w:t>
            </w:r>
          </w:p>
        </w:tc>
      </w:tr>
      <w:tr w14:paraId="00788A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114F45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2858E3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традиционные российские духовно-нравственные ценности, в том числе на примерах семьи, семейных традиций; характеризовать основные потребности человека, показывать их индивидуальный характер</w:t>
            </w:r>
          </w:p>
        </w:tc>
      </w:tr>
      <w:tr w14:paraId="18AA65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A96E29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3A984F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малых групп, положения человека в группе, социальной мобильности</w:t>
            </w:r>
          </w:p>
        </w:tc>
      </w:tr>
      <w:tr w14:paraId="742087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4539777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9A0296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по разным признакам потребности, способности, социальные группы, социальные нормы</w:t>
            </w:r>
          </w:p>
        </w:tc>
      </w:tr>
      <w:tr w14:paraId="10205A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033861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336DADB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понятия «индивид», «индивидуальность», «личность»; свойства человека и животных</w:t>
            </w:r>
          </w:p>
        </w:tc>
      </w:tr>
      <w:tr w14:paraId="2F3D58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731432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9E54B6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взаимосвязи людей в малых группах</w:t>
            </w:r>
          </w:p>
        </w:tc>
      </w:tr>
      <w:tr w14:paraId="0E1F4E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105937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BD52F8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объяснения (устного и письменного) значения социализации в жизни человека и общества</w:t>
            </w:r>
          </w:p>
        </w:tc>
      </w:tr>
      <w:tr w14:paraId="0A5E4D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78235CA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50B0639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аргументировать с опорой на обществоведческие знания и личный социальный опыт своё отношение к проблемам социального неравенства</w:t>
            </w:r>
          </w:p>
        </w:tc>
      </w:tr>
      <w:tr w14:paraId="07F1C0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EB2042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0754227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познавательные и практические задачи, отражающие особенности отношений в семье, со сверстниками, старшими и младшими; необходимостью различать правду и фейк</w:t>
            </w:r>
          </w:p>
        </w:tc>
      </w:tr>
      <w:tr w14:paraId="2004EC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3E7108A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389FD66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Овладевать смысловым чтением текстов обществоведческой тематики, составлять на их основе план, преобразовывать текстовую информацию в таблицу, схему</w:t>
            </w:r>
          </w:p>
        </w:tc>
      </w:tr>
      <w:tr w14:paraId="12A790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6259AA1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331525C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Искать и извлекать информацию о человека и обществе, традиционных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ценностях российского общества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 из разных адаптированных источников (в том числе учебных материалов) и публикаций СМИ с соблюдением правил 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безопасного поведения в Интернете</w:t>
            </w:r>
          </w:p>
        </w:tc>
      </w:tr>
      <w:tr w14:paraId="4FDA4A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AA37CF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59995D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Анализировать, обобщать, систематизировать, оценивать социальную информацию о человеке и его социальном окружении из адаптированных источников (в том числе учебных материалов) и публикаций в СМИ</w:t>
            </w:r>
          </w:p>
        </w:tc>
      </w:tr>
      <w:tr w14:paraId="45EAEE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E99320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0A245D9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собственные поступки и поведение других людей с позиций традиционных ценностей российского общества</w:t>
            </w:r>
          </w:p>
        </w:tc>
      </w:tr>
      <w:tr w14:paraId="6C376B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DF1092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6FF06B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Приобретать опыт использования полученных знаний в практической деятельности, в повседневной жизни для выстраивания отношений с представителями старших поколений, со сверстниками и младшими по возрасту, активного участия в жизни школы и класса</w:t>
            </w:r>
          </w:p>
        </w:tc>
      </w:tr>
      <w:tr w14:paraId="3AF110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F91AD7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B4EE75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Приобретать опыт совместной деятельности, включая взаимодействие с людьми другой культуры, национальной и религиозной принадлежности, на основе гуманистических ценностей, взаимопонимания между людьми разных культур</w:t>
            </w:r>
          </w:p>
        </w:tc>
      </w:tr>
      <w:tr w14:paraId="736530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B1754E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7DAEF7C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«Государство и право»</w:t>
            </w:r>
          </w:p>
        </w:tc>
      </w:tr>
      <w:tr w14:paraId="7FE26D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9258A2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0038CEE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Осваивать и применять знания о государстве, его признаках и форме, внутренних и внешних функциях, о сущности права, о правоотношении как социальном и юридическом явлении, правовых нормах, регулирующих типичные для несовершеннолетнего и членов его семьи общественные отношения, правовом статусе гражданина Российской Федерации (в том числе несовершеннолетнего), правонарушениях и их опасности для личности и общества, признаках и видах юридической ответственности</w:t>
            </w:r>
          </w:p>
        </w:tc>
      </w:tr>
      <w:tr w14:paraId="0DC4AB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F4242E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A2A4B7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государство как социальный институт; роль государства в обществе на основе его функций; статус и полномочия Президента Российской Федерации, особенности формирования и функции Государственной Думы и Совета Федерации, Правительства Российской Федерации; право как регулятор общественных отношений, конституционные права и обязанности гражданина Российской Федерации</w:t>
            </w:r>
          </w:p>
        </w:tc>
      </w:tr>
      <w:tr w14:paraId="7E5F20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DF9AEC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3095AC6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государств с различными формами правления, государственного (территориального) устройства и политическим режимом; реализации функций государства на примере внутренней и внешней политики России; связи политических потрясений и социально-экономического кризиса в государстве; а также ситуации, в которых возникают правоотношения, и ситуации, связанные с правонарушениями и наступлением юридической ответственности; примеры, поясняющие опасность правонарушений для личности и общества; политики в сфере противодействии коррупции, обеспечения безопасности личности, общества и государства, в том числе от терроризма и экстремизма</w:t>
            </w:r>
          </w:p>
        </w:tc>
      </w:tr>
      <w:tr w14:paraId="5B4B9D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37889E7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080672B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современные государства по разным признакам; элементы формы государства; нормы права</w:t>
            </w:r>
          </w:p>
        </w:tc>
      </w:tr>
      <w:tr w14:paraId="285A59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8603DA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3863BBF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(в том числе устанавливать основания для сравнения) государственную власть с другими видами власти в обществе, демократические и недемократические политические режимы, унитарное и федеративное территориально-государственное устройство, монархию и республику, проступок и преступление, дееспособность малолетних в возрасте от 6 до 14 лет и несовершеннолетних в возрасте от 14 до 18 лет</w:t>
            </w:r>
          </w:p>
        </w:tc>
      </w:tr>
      <w:tr w14:paraId="43D63D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40B7B9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AAB298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взаимосвязи в отношениях между человеком, обществом и государством; между правами человека и гражданина и обязанностями граждан; между правовым поведением и культурой личности, между особенностями дееспособности несовершеннолетнего и его юридической ответственностью связи политических потрясений и социально-экономических кризисов в государстве</w:t>
            </w:r>
          </w:p>
        </w:tc>
      </w:tr>
      <w:tr w14:paraId="61F916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E0B10E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495A36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объяснения сущности государства; права, роли права в обществе, необходимости правомерного поведения, включая налоговое поведение и противодействие коррупции, различий между правомерным и противоправным поведением, проступком и преступлением; для осмысления личного социального опыта при исполнении социальной роли гражданина; о роли информации и информационных технологий в современном мире для аргументированного объяснения роли СМИ в современном обществе и государстве, а также при исполнении типичных для несовершеннолетнего социальных ролей (члена семьи, учащегося, члена ученической общественной организации)</w:t>
            </w:r>
          </w:p>
        </w:tc>
      </w:tr>
      <w:tr w14:paraId="60E537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CCD189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5425EF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аргументировать неприемлемость всех форм антиобщественного поведения в политике с точки зрения социальных ценностей и правовых норм; своё отношение к роли правовых норм как регуляторов общественной жизни и поведения человека</w:t>
            </w:r>
          </w:p>
        </w:tc>
      </w:tr>
      <w:tr w14:paraId="2175BD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22EE94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75F2F30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познавательные и практические задачи, отражающие действие правовых норм как регуляторов общественной жизни и поведения человека, анализировать жизненные ситуации и принимать решения, связанные с исполнением типичных для несовершеннолетнего социальных ролей (члена семьи, обучающегося, члена ученической общественной организации)</w:t>
            </w:r>
          </w:p>
        </w:tc>
      </w:tr>
      <w:tr w14:paraId="3F5188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4D4F54C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F08BE0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Овладевать смысловым чтением фрагментов Конституции Российской Федерации, других нормативных правовых актов, учебных и иных текстов обществоведческой о субъектах государственной власти, правах и обязанностях граждан, гарантиях и защите прав и свобод человека и гражданина в Российской Федерации, преобразовывать текстовую информацию в таблицу или схему о функциях государства,</w:t>
            </w:r>
          </w:p>
        </w:tc>
      </w:tr>
      <w:tr w14:paraId="7639A1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E78D4F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015C11B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Искать и извлекать информацию о сущности политики, государстве, праве и их роли в обществе: по заданию учителя выявлять соответствующие факты из разных адаптированных источников (в том числе учебных материалов) и публикаций СМИ с соблюдением правил информационной безопасности при работе в сети Интернет</w:t>
            </w:r>
          </w:p>
        </w:tc>
      </w:tr>
      <w:tr w14:paraId="41A37D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39BB6F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11A461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и конкретизировать социальную информацию о правовом регулировании поведения человека</w:t>
            </w:r>
          </w:p>
        </w:tc>
      </w:tr>
      <w:tr w14:paraId="3E8855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3F4908C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3C2ADD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политическую деятельность государства с точки зрения учета в ней интересов развития общества, ее соответствия гуманистическим и демократическим ценностям: выражать свою точку зрения, отвечать на вопросы, участвовать в дискуссии</w:t>
            </w:r>
          </w:p>
        </w:tc>
      </w:tr>
      <w:tr w14:paraId="405071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7D73883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35B0486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в практической учебной деятельности (включая выполнение проектов индивидуально и в группе), в повседневной жизни для реализации прав гражданина в политической сфере, для осознанного выполнения гражданских обязанностей (для реализации и защиты прав человека и гражданина, прав потребителя, выбора профессии и оценки собственных перспектив в профессиональной сфере с учётом приобретённых представлений о профессиях в сфере права, включая деятельность правоохранительных органов), публично представлять результаты своей деятельности (в рамках изученного материала, включая проектную деятельность) в соответствии с темой и ситуацией общения, особенностями аудитории и регламентом</w:t>
            </w:r>
          </w:p>
        </w:tc>
      </w:tr>
      <w:tr w14:paraId="51C354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BD0AA2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72361B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заполнять форму (в том числе электронную) и составлять простейший документ при использовании федеральной государственной информационной системы «Единый портал государственных и муниципальных услуг (функций)» (</w:t>
            </w:r>
            <w:r>
              <w:fldChar w:fldCharType="begin"/>
            </w:r>
            <w:r>
              <w:instrText xml:space="preserve"> HYPERLINK "https://login.consultant.ru/link/?req=doc%20base=LAW%20n=521885%20date=20.02.2026"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1"/>
                <w:lang w:val="ru-RU"/>
              </w:rPr>
              <w:t>постановление</w:t>
            </w:r>
            <w:r>
              <w:rPr>
                <w:rFonts w:ascii="Times New Roman" w:hAnsi="Times New Roman"/>
                <w:color w:val="0000FF"/>
                <w:sz w:val="21"/>
                <w:lang w:val="ru-RU"/>
              </w:rPr>
              <w:fldChar w:fldCharType="end"/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Правительства Российской Федерации от 24 октября 2011 г.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функций)»)</w:t>
            </w:r>
          </w:p>
        </w:tc>
      </w:tr>
      <w:tr w14:paraId="2221FB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C18044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06EBE50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совместную деятельность, включая взаимодействие с людьми другой культуры, национальной и религиозной принадлежности, на основе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культур: выполнять учебные задания в парах и группах, исследовательские проекты</w:t>
            </w:r>
          </w:p>
        </w:tc>
      </w:tr>
      <w:tr w14:paraId="3A501F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4774A6A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F88AB95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«Культура»</w:t>
            </w:r>
          </w:p>
        </w:tc>
      </w:tr>
      <w:tr w14:paraId="35523F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6D01590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361289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Осваивать и применять знания о процессах и явлениях в духовной жизни общества, о науке и образовании, системе образования в Российской Федерации, о религии, мировых религиях, об искусстве и его видах</w:t>
            </w:r>
          </w:p>
        </w:tc>
      </w:tr>
      <w:tr w14:paraId="6CAE56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031AA3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5CB2817C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искусство как сферу деятельности</w:t>
            </w:r>
          </w:p>
        </w:tc>
      </w:tr>
      <w:tr w14:paraId="7F8245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B97D86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78F346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политики российского государства в сфере культуры и образования; влияния образования на социализацию личности; достижений современной российской науки</w:t>
            </w:r>
          </w:p>
        </w:tc>
      </w:tr>
      <w:tr w14:paraId="6B4FBA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508230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CE729F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по разным признакам формы и виды культуры</w:t>
            </w:r>
          </w:p>
        </w:tc>
      </w:tr>
      <w:tr w14:paraId="20E949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5A7730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B73859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формы культуры, естественные и социально-гуманитарные науки, виды искусств</w:t>
            </w:r>
          </w:p>
        </w:tc>
      </w:tr>
      <w:tr w14:paraId="08CE3A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627C96B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FF4436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взаимосвязь развития духовной культуры и формирования личности, взаимовлияние науки и образования</w:t>
            </w:r>
          </w:p>
        </w:tc>
      </w:tr>
      <w:tr w14:paraId="4FEF2F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F01D3F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598FAFC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объяснения роли непрерывного образования</w:t>
            </w:r>
          </w:p>
        </w:tc>
      </w:tr>
      <w:tr w14:paraId="426228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D732BC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5587E8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Определять и аргументировать с точки зрения социальных ценностей и с опорой на обществоведческие знания, факты общественной жизни своё отношение к достижениям отечественной культуры</w:t>
            </w:r>
          </w:p>
        </w:tc>
      </w:tr>
      <w:tr w14:paraId="18F391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88262A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3D1BF58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познавательные и практические задачи, касающиеся форм и многообразия духовной культуры</w:t>
            </w:r>
          </w:p>
        </w:tc>
      </w:tr>
      <w:tr w14:paraId="0F9892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684D042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0166C1C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Овладевать смысловым чтением текстов по проблемам развития современной культуры, составлять план, преобразовывать текстовую информацию в модели (таблицу, диаграмму, схему) и преобразовывать предложенные модели в текст</w:t>
            </w:r>
          </w:p>
        </w:tc>
      </w:tr>
      <w:tr w14:paraId="6AD4F5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00F6DE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5FAD93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информации об ответственности современных учёных, о религиозных объединениях в Российской Федерации, о роли искусства, науки, религии в жизни человека и общества</w:t>
            </w:r>
          </w:p>
        </w:tc>
      </w:tr>
      <w:tr w14:paraId="0F6F0B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AC1E54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3B7773B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Анализировать, систематизировать, критически оценивать и обобщать социальную информацию, представленную в разных формах, при изучении искусства, религии, науки и образования</w:t>
            </w:r>
          </w:p>
        </w:tc>
      </w:tr>
      <w:tr w14:paraId="765AC4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62A44D4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2D13B1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собственные поступки, поведение людей в духовной сфере жизни общества</w:t>
            </w:r>
          </w:p>
        </w:tc>
      </w:tr>
      <w:tr w14:paraId="39631B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3D969A4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2275D8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</w:t>
            </w:r>
          </w:p>
        </w:tc>
      </w:tr>
      <w:tr w14:paraId="49A902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371D2B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3C26463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Приобретать опыт осуществления совместной деятельности при изучении особенностей разных культур, национальных и религиозных ценностей</w:t>
            </w:r>
          </w:p>
        </w:tc>
      </w:tr>
      <w:tr w14:paraId="6E4A7C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A60BE4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6816487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 теме «Экономика»</w:t>
            </w:r>
          </w:p>
        </w:tc>
      </w:tr>
      <w:tr w14:paraId="7D1DA9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3805171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05D76CB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Осваивать и применять знания хозяйственной системе, собственности, механизме рыночного регулирования экономики, роли государства в экономике, видах налогов, государственном бюджете, о влиянии государственной политики на развитие экономики</w:t>
            </w:r>
          </w:p>
        </w:tc>
      </w:tr>
      <w:tr w14:paraId="6A3BC9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470CBF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7593755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объекты спроса и предложения на рынке труда и финансовом рынке; функции денег</w:t>
            </w:r>
          </w:p>
        </w:tc>
      </w:tr>
      <w:tr w14:paraId="174CCA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722C2A5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CB4731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деятельности и проявления основных ресурсов и функций домохозяйств</w:t>
            </w:r>
          </w:p>
        </w:tc>
      </w:tr>
      <w:tr w14:paraId="6D30AD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99F9F9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5EC5561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(в том числе устанавливать существенный признак классификации) видов экономической деятельности, факторов производства, видов налогов</w:t>
            </w:r>
          </w:p>
        </w:tc>
      </w:tr>
      <w:tr w14:paraId="16FC12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83EF47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50F44C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различные способы и формы сбережений; финансовые инструменты, используемые домохозяйствами</w:t>
            </w:r>
          </w:p>
        </w:tc>
      </w:tr>
      <w:tr w14:paraId="24F9EA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7E11DFD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9B138A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связи политических потрясений и социально-экономических кризисов в государстве</w:t>
            </w:r>
          </w:p>
        </w:tc>
      </w:tr>
      <w:tr w14:paraId="6AB739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3112FB2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7C8A495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объяснения государственной политики по развитию конкуренции необходимости правомерного налогового поведения</w:t>
            </w:r>
          </w:p>
        </w:tc>
      </w:tr>
      <w:tr w14:paraId="30B645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3A27BAC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2393B7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и аргументировать с точки зрения социальных ценностей и с опорой на обществоведческие знания, факты общественной жизни своё отношение к различным экономическим процессам </w:t>
            </w:r>
          </w:p>
        </w:tc>
      </w:tr>
      <w:tr w14:paraId="390FB8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AC9B0D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7537410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познавательные и практические задачи, отражающие типичные ситуации и социальные взаимодействия в сфере экономики</w:t>
            </w:r>
          </w:p>
        </w:tc>
      </w:tr>
      <w:tr w14:paraId="5D3E08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07B576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7A5C0CC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Овладевать смысловым чтением, преобразовывать текстовую экономическую информацию в модели (таблица, схема, график и другое), в том числе о свободных и экономических благах, целях экономической политики государства, деньгах и их функциях, инфляции, Центральном Банке Российской Федерации</w:t>
            </w:r>
          </w:p>
        </w:tc>
      </w:tr>
      <w:tr w14:paraId="661830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4DD5788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F36B8A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адаптированных источников, публикаций СМИ и информационно-телекоммуникационной сети «Интернет» о тенденциях развития экономики в нашей стране, о борьбе с различными формами финансового мошенничества</w:t>
            </w:r>
          </w:p>
        </w:tc>
      </w:tr>
      <w:tr w14:paraId="721D5D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F1B0FA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C3C91C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Анализировать, обобщать, систематизировать, конкретизировать и критически оценивать социальную информацию, включая экономико-статистическую, из адаптированных источников (в том числе учебных материалов) и публикаций СМИ, соотносить её с личным социальным опытом; используя обществоведческие знания, формулировать выводы, подкрепляя их аргументами</w:t>
            </w:r>
          </w:p>
        </w:tc>
      </w:tr>
      <w:tr w14:paraId="11D70A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62FAE5B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0C2C1A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собственные поступки и поступки других людей с точки зрения их экономической рациональности (сложившиеся модели поведения производителей и потребителей; граждан, защищающих свои экономические интересы; практики осуществления экономических действий на основе рационального выбора в условиях ограниченных ресурсов;, распределения семейных ресурсов; для оценки рисков осуществления финансовых мошенничеств, применения недобросовестных практик)</w:t>
            </w:r>
          </w:p>
        </w:tc>
      </w:tr>
      <w:tr w14:paraId="73A960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61358CC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A7CC6F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Приобретать опыт использования знаний, включая основы финансовой грамотности, в практической деятельности и повседневной жизни для анализа потребления домашнего хозяйства, структуры семейного бюджета, составления личного финансового плана; для выбора профессии и оценки собственных перспектив в профессиональной сфере; выбора форм сбережений; для реализации и защиты прав потребителя (в том числе финансовых услуг), осознанного выполнения гражданских обязанностей, выбора профессии и оценки собственных перспектив в профессиональной сфере</w:t>
            </w:r>
          </w:p>
        </w:tc>
      </w:tr>
      <w:tr w14:paraId="6E294A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1D6158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59F8D66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Приобретать опыт составления простейших документов (личный финансовый план, заявление, резюме)</w:t>
            </w:r>
          </w:p>
        </w:tc>
      </w:tr>
      <w:tr w14:paraId="5DFD82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08EE26C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A7B70B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совместную деятельность, включая взаимодействие с людьми другой культуры, национальной и религиозной принадлежности, на основе гуманистических ценностей, взаимопонимания между людьми разных культур</w:t>
            </w:r>
          </w:p>
        </w:tc>
      </w:tr>
      <w:tr w14:paraId="66A673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62D2524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2D274E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«Россия на пути в будущее»</w:t>
            </w:r>
          </w:p>
        </w:tc>
      </w:tr>
      <w:tr w14:paraId="5EC5CF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3A6D891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93ADD7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Осваивать и применять знания о России как государстве-цивилизации; национальных целях развития России; многополярном мире, России в глобальной политике</w:t>
            </w:r>
          </w:p>
        </w:tc>
      </w:tr>
      <w:tr w14:paraId="21AF81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2B0F3EA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37E8B85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сущность технологического суверенитета, особенности России как государства-цивилизации</w:t>
            </w:r>
          </w:p>
        </w:tc>
      </w:tr>
      <w:tr w14:paraId="4DD851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6BF47CA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1D20FE6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Приводить примеры инновационных индустрий Российской Федерации </w:t>
            </w:r>
          </w:p>
        </w:tc>
      </w:tr>
      <w:tr w14:paraId="1B3107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B1D84E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CA7BB4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процессы глобализации</w:t>
            </w:r>
          </w:p>
        </w:tc>
      </w:tr>
      <w:tr w14:paraId="37F6A6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72EBAB9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0366C98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причины и последствия перехода к многополярному миру</w:t>
            </w:r>
          </w:p>
        </w:tc>
      </w:tr>
      <w:tr w14:paraId="7EF871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C9770E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0A7598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полученные знания о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веке для решения познавательных задач и анализа ситуаций, включающих объяснение (устное и письменное) необходимости технологического суверенитета</w:t>
            </w:r>
          </w:p>
        </w:tc>
      </w:tr>
      <w:tr w14:paraId="5C3F18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5C05F0F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7DD4057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аргументировать с опорой на обществоведческие знания, факты общественной жизни и личный социальный опыт свое отношение к проблемам, стоящим перед современным российским обществом</w:t>
            </w:r>
          </w:p>
        </w:tc>
      </w:tr>
      <w:tr w14:paraId="32D0F8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4DBACF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451CD8A5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Решать в рамках изученного материала познавательные и практические задачи, связанные с особенностями России как государства-цивилизации</w:t>
            </w:r>
          </w:p>
        </w:tc>
      </w:tr>
      <w:tr w14:paraId="027CB7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1D87F09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23095AD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смысловое чтение текстов (научно-популярных, публицистических и других) по проблемам глобализации и многополярного мира</w:t>
            </w:r>
          </w:p>
        </w:tc>
      </w:tr>
      <w:tr w14:paraId="49EDBC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26" w:type="dxa"/>
            <w:tcMar>
              <w:top w:w="50" w:type="dxa"/>
              <w:left w:w="100" w:type="dxa"/>
            </w:tcMar>
            <w:vAlign w:val="center"/>
          </w:tcPr>
          <w:p w14:paraId="4D37B4D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0848" w:type="dxa"/>
            <w:tcMar>
              <w:top w:w="50" w:type="dxa"/>
              <w:left w:w="100" w:type="dxa"/>
            </w:tcMar>
            <w:vAlign w:val="center"/>
          </w:tcPr>
          <w:p w14:paraId="6B20AFE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и извлечение социальной информации (текстовой, графической, аудиовизуальной) из различных источников о России как стране возможностей</w:t>
            </w:r>
          </w:p>
        </w:tc>
      </w:tr>
    </w:tbl>
    <w:p w14:paraId="3A01AFFD">
      <w:pPr>
        <w:spacing w:before="199" w:after="199" w:line="336" w:lineRule="auto"/>
        <w:ind w:left="120"/>
        <w:rPr>
          <w:lang w:val="ru-RU"/>
        </w:rPr>
      </w:pPr>
    </w:p>
    <w:p w14:paraId="6DCCE0E9">
      <w:pPr>
        <w:spacing w:after="0"/>
        <w:ind w:left="120"/>
        <w:rPr>
          <w:lang w:val="ru-RU"/>
        </w:rPr>
      </w:pPr>
    </w:p>
    <w:p w14:paraId="2ECC7B25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10"/>
    <w:p w14:paraId="20A71339">
      <w:pPr>
        <w:spacing w:before="199" w:after="199" w:line="336" w:lineRule="auto"/>
        <w:ind w:left="120"/>
      </w:pPr>
      <w:bookmarkStart w:id="11" w:name="block-96519849"/>
      <w:r>
        <w:rPr>
          <w:rFonts w:ascii="Times New Roman" w:hAnsi="Times New Roman"/>
          <w:b/>
          <w:color w:val="000000"/>
          <w:sz w:val="28"/>
        </w:rPr>
        <w:t>ПРОВЕРЯЕМЫЕ ЭЛЕМЕНТЫ СОДЕРЖАНИЯ</w:t>
      </w:r>
    </w:p>
    <w:p w14:paraId="10D129DC">
      <w:pPr>
        <w:spacing w:before="199" w:after="199" w:line="336" w:lineRule="auto"/>
        <w:ind w:left="120"/>
      </w:pPr>
    </w:p>
    <w:p w14:paraId="6B8DCD77">
      <w:pPr>
        <w:spacing w:after="0"/>
        <w:ind w:left="120"/>
      </w:pP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9 КЛАСС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14:paraId="1ECB3868">
      <w:pPr>
        <w:spacing w:after="0"/>
        <w:ind w:left="120"/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"/>
        <w:gridCol w:w="8557"/>
      </w:tblGrid>
      <w:tr w14:paraId="6BAC16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6A49599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6BCDA7E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14:paraId="1B40FA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6414C67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299F9B0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14:paraId="0AF41D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20AE531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3537D82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Биологическое и социальное в человеке. Черты сходства и различия человека и животного. </w:t>
            </w:r>
            <w:r>
              <w:rPr>
                <w:rFonts w:ascii="Times New Roman" w:hAnsi="Times New Roman"/>
                <w:color w:val="000000"/>
                <w:sz w:val="24"/>
              </w:rPr>
              <w:t>Возраст человека</w:t>
            </w:r>
          </w:p>
        </w:tc>
      </w:tr>
      <w:tr w14:paraId="4D96C5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5F30C3F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556CDCF0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Индивид. Личность.</w:t>
            </w:r>
          </w:p>
        </w:tc>
      </w:tr>
      <w:tr w14:paraId="5B9FBC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AB43B8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1D34B3A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Потребности человека (биологические, социальные, духовные). </w:t>
            </w:r>
            <w:r>
              <w:rPr>
                <w:rFonts w:ascii="Times New Roman" w:hAnsi="Times New Roman"/>
                <w:color w:val="000000"/>
                <w:sz w:val="24"/>
              </w:rPr>
              <w:t>Способности человека</w:t>
            </w:r>
          </w:p>
        </w:tc>
      </w:tr>
      <w:tr w14:paraId="3FCD29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47F9F53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724C48F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Социализация личности. Коллективизм и индивидуализм</w:t>
            </w:r>
          </w:p>
        </w:tc>
      </w:tr>
      <w:tr w14:paraId="0E9300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6D13FC1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7BE42C7F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Общество. Взаимопомощь – основа общества. Сферы общественной жизни.</w:t>
            </w:r>
          </w:p>
        </w:tc>
      </w:tr>
      <w:tr w14:paraId="04A0C8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764897E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354274A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Социальные общности и группы. Социальная структура общества</w:t>
            </w:r>
          </w:p>
        </w:tc>
      </w:tr>
      <w:tr w14:paraId="22FB63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D5ADD6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56C0D0B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Социальное неравенство. Социальная мобильность</w:t>
            </w:r>
          </w:p>
        </w:tc>
      </w:tr>
      <w:tr w14:paraId="291912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4A9812B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75E802F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Социальные нормы</w:t>
            </w:r>
          </w:p>
        </w:tc>
      </w:tr>
      <w:tr w14:paraId="7B9024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20CDF94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50262E6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Традиционные ценности российского общества. Наследие. Идентичность. Российский народ. Социальная активность: добровольчество и волонтёрство. </w:t>
            </w:r>
            <w:r>
              <w:rPr>
                <w:rFonts w:ascii="Times New Roman" w:hAnsi="Times New Roman"/>
                <w:color w:val="000000"/>
                <w:sz w:val="24"/>
              </w:rPr>
              <w:t>Защита традиционных ценностей</w:t>
            </w:r>
          </w:p>
        </w:tc>
      </w:tr>
      <w:tr w14:paraId="6F00D5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21F0427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41357C7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Семья</w:t>
            </w:r>
          </w:p>
        </w:tc>
      </w:tr>
      <w:tr w14:paraId="3925A0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72CCC4A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7EC42B3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Информационное пространство современного общества. Средства массовой информации и коммуникации. Правда и фейк. Информационная безопасность и правила безопасного поведения в Интернете.</w:t>
            </w:r>
          </w:p>
        </w:tc>
      </w:tr>
      <w:tr w14:paraId="220219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0E55B62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3CFB2F59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и право</w:t>
            </w:r>
          </w:p>
        </w:tc>
      </w:tr>
      <w:tr w14:paraId="185178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4B5608E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6E6D505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Государство. Теории происхождения государства. Признаки государства.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Государственные символы Российской Федерации</w:t>
            </w:r>
          </w:p>
        </w:tc>
      </w:tr>
      <w:tr w14:paraId="19D2AE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1A4B0ED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07ED53C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государства</w:t>
            </w:r>
          </w:p>
        </w:tc>
      </w:tr>
      <w:tr w14:paraId="2E7BD1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5907FA07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29946CB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Форма государства. Формы правления. Формы государственного (территориального) устройства. </w:t>
            </w:r>
            <w:r>
              <w:rPr>
                <w:rFonts w:ascii="Times New Roman" w:hAnsi="Times New Roman"/>
                <w:color w:val="000000"/>
                <w:sz w:val="24"/>
              </w:rPr>
              <w:t>Политические режимы</w:t>
            </w:r>
          </w:p>
        </w:tc>
      </w:tr>
      <w:tr w14:paraId="3AB395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C4500C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0E1B0B29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организации государственной власти в России. Разделение властей. Законодательные, исполнительные и судебные органы государственной власти в Российской Федерации</w:t>
            </w:r>
          </w:p>
        </w:tc>
      </w:tr>
      <w:tr w14:paraId="71EEBC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1433E46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3BC9FF1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Президент - глава государства Российская Федерация.</w:t>
            </w:r>
          </w:p>
        </w:tc>
      </w:tr>
      <w:tr w14:paraId="4B15C7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0D2F19A5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2393665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Федеральное Собрание Российской Федерации: Совет Федерации и Государственная Дума Российской Федерации</w:t>
            </w:r>
          </w:p>
        </w:tc>
      </w:tr>
      <w:tr w14:paraId="5CB16C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6578B4B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09FAE13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Правительство Российской Федерации</w:t>
            </w:r>
          </w:p>
        </w:tc>
      </w:tr>
      <w:tr w14:paraId="718472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9CDA4C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6A435FA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Судебная система в Российской Федерации. Конституционный Суд Российской Федерации. Верховный Суд Российской Федерации</w:t>
            </w:r>
          </w:p>
        </w:tc>
      </w:tr>
      <w:tr w14:paraId="3782BF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4ADD9E4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0EB248E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Цифровое государство. Электронное правительство. Электронный бюджет. Государственные услуги</w:t>
            </w:r>
          </w:p>
        </w:tc>
      </w:tr>
      <w:tr w14:paraId="450F10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0E3022B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3D38328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Право. Нормы и отрасли права. Материальное и процессуальное право. Частое и публичное право. </w:t>
            </w:r>
            <w:r>
              <w:rPr>
                <w:rFonts w:ascii="Times New Roman" w:hAnsi="Times New Roman"/>
                <w:color w:val="000000"/>
                <w:sz w:val="24"/>
              </w:rPr>
              <w:t>Источники (формы) права. Иерархия нормативных правовых актов Российской Федерации</w:t>
            </w:r>
          </w:p>
        </w:tc>
      </w:tr>
      <w:tr w14:paraId="0D2809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A01588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28D99B3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Правоотношения: субъект, объект, содержание. Правоспособность и дееспособность. </w:t>
            </w:r>
            <w:r>
              <w:rPr>
                <w:rFonts w:ascii="Times New Roman" w:hAnsi="Times New Roman"/>
                <w:color w:val="000000"/>
                <w:sz w:val="24"/>
              </w:rPr>
              <w:t>Виды правоотношений</w:t>
            </w:r>
          </w:p>
        </w:tc>
      </w:tr>
      <w:tr w14:paraId="0574BB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60AB1C6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67D90E0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правового статуса несовершеннолетнего как субъекта правоотношений.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уголовной ответственности несовершеннолетних</w:t>
            </w:r>
          </w:p>
        </w:tc>
      </w:tr>
      <w:tr w14:paraId="02C1F2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47B8535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0DDDE883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и виды правонарушений</w:t>
            </w:r>
          </w:p>
        </w:tc>
      </w:tr>
      <w:tr w14:paraId="30281F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09724ED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6FFF6CEE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и виды юридической ответственности</w:t>
            </w:r>
          </w:p>
        </w:tc>
      </w:tr>
      <w:tr w14:paraId="64BFDB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7FA510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3BE1653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Правоохранительные органы</w:t>
            </w:r>
          </w:p>
        </w:tc>
      </w:tr>
      <w:tr w14:paraId="453CB2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1F38DA2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002AEEE4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Гражданин и гражданство. Гражданство Российской Федерации. </w:t>
            </w:r>
            <w:r>
              <w:rPr>
                <w:rFonts w:ascii="Times New Roman" w:hAnsi="Times New Roman"/>
                <w:color w:val="000000"/>
                <w:sz w:val="24"/>
              </w:rPr>
              <w:t>Атрибуты гражданства</w:t>
            </w:r>
          </w:p>
        </w:tc>
      </w:tr>
      <w:tr w14:paraId="0B8E55D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07909186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160B1B6F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Права и свободы человека и гражданина в Конституции Российской Федерации. </w:t>
            </w:r>
            <w:r>
              <w:rPr>
                <w:rFonts w:ascii="Times New Roman" w:hAnsi="Times New Roman"/>
                <w:color w:val="000000"/>
                <w:sz w:val="24"/>
              </w:rPr>
              <w:t>Конституционные обязанности</w:t>
            </w:r>
          </w:p>
        </w:tc>
      </w:tr>
      <w:tr w14:paraId="6F50A2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2EA9FE8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1DACB1C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</w:p>
        </w:tc>
      </w:tr>
      <w:tr w14:paraId="79C55C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273B2943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5FF07BC6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Культура. Культурное наследие. Материальная и духовная культура. Народная, массовая и элитарная культура. Субкультура и контркультура. Учреждения культуры.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Государственная культурная политика. Образование в сфере культуры и искусства</w:t>
            </w:r>
          </w:p>
        </w:tc>
      </w:tr>
      <w:tr w14:paraId="11AF41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5D279D5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714B19A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Искусство. Виды искусства</w:t>
            </w:r>
          </w:p>
        </w:tc>
      </w:tr>
      <w:tr w14:paraId="210ACB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5D3E1612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2A3136F8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Религия. Роль религии в жизни человека и общества. Традиционные религии в Российской Федерации</w:t>
            </w:r>
          </w:p>
        </w:tc>
      </w:tr>
      <w:tr w14:paraId="4FE780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531E1DE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451C09CA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Образование. Современная система российского образования. Права и обязанности обучающегося. Тенденции развития современного образования.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Непрерывное образование и карьера</w:t>
            </w:r>
          </w:p>
        </w:tc>
      </w:tr>
      <w:tr w14:paraId="3A5A61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0B59244F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495D1F04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Наука. Фундаментальные и прикладные науки. Естественные, социально-гуманитарные, технические и точные науки. Роль науки в развитии общества. Передовые рубежи российской науки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Государственная поддержка науки в Российской Федерации</w:t>
            </w:r>
          </w:p>
        </w:tc>
      </w:tr>
      <w:tr w14:paraId="151694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7A41648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46DE268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</w:p>
        </w:tc>
      </w:tr>
      <w:tr w14:paraId="4E0D31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63186EA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7C525B0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Хозяйственная система. Проблема ограниченности ресурсов. Экономическая деятельность. Экономические блага. Факторы производства (труд, капитал, земля, предпринимательские способности, информация). </w:t>
            </w:r>
            <w:r>
              <w:rPr>
                <w:rFonts w:ascii="Times New Roman" w:hAnsi="Times New Roman"/>
                <w:color w:val="000000"/>
                <w:sz w:val="24"/>
              </w:rPr>
              <w:t>Обмен и торговля</w:t>
            </w:r>
          </w:p>
        </w:tc>
      </w:tr>
      <w:tr w14:paraId="7ADD4E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68A8C4EB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32B28CBA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Собственность. Рынок и его механизмы</w:t>
            </w:r>
          </w:p>
        </w:tc>
      </w:tr>
      <w:tr w14:paraId="1E09BE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2E817F7C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4A73296D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Государство в экономике. Государственный бюджет. Налоги (прямые и косвенные). </w:t>
            </w:r>
            <w:r>
              <w:rPr>
                <w:rFonts w:ascii="Times New Roman" w:hAnsi="Times New Roman"/>
                <w:color w:val="000000"/>
                <w:sz w:val="24"/>
              </w:rPr>
              <w:t>Цели экономической политики государства</w:t>
            </w:r>
          </w:p>
        </w:tc>
      </w:tr>
      <w:tr w14:paraId="630D02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0BA4B3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1C6BF7A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Деньги и их функции. Инфляция</w:t>
            </w:r>
          </w:p>
        </w:tc>
      </w:tr>
      <w:tr w14:paraId="59F749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04E469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19A56B3C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Центральный Банк Российской Федерации</w:t>
            </w:r>
          </w:p>
        </w:tc>
      </w:tr>
      <w:tr w14:paraId="1204CD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119C8344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464004E1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Семья в экономике. Экономические ресурсы семьи. </w:t>
            </w:r>
            <w:r>
              <w:rPr>
                <w:rFonts w:ascii="Times New Roman" w:hAnsi="Times New Roman"/>
                <w:color w:val="000000"/>
                <w:sz w:val="24"/>
              </w:rPr>
              <w:t>Финансовые инструменты, используемые домохозяйствами</w:t>
            </w:r>
          </w:p>
        </w:tc>
      </w:tr>
      <w:tr w14:paraId="61A64C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9598B2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3282BEC1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Семейный бюджет и рациональное потребление. Способы и формы сбережений. Личный финансовый план</w:t>
            </w:r>
          </w:p>
        </w:tc>
      </w:tr>
      <w:tr w14:paraId="02E120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3BCB9450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3B4D13E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на пути в будущее</w:t>
            </w:r>
          </w:p>
        </w:tc>
      </w:tr>
      <w:tr w14:paraId="769FC8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18B04C91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5DB4D408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– страна возможностей</w:t>
            </w:r>
          </w:p>
        </w:tc>
      </w:tr>
      <w:tr w14:paraId="796226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79B1D6A9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4F7B7C22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Национальные цели развития России. Технологическое развитие. Технологический суверенитет. Инновационные индустрии. Искусственный интеллект</w:t>
            </w:r>
          </w:p>
        </w:tc>
      </w:tr>
      <w:tr w14:paraId="12DB8D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7C1831BD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439F8343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веке. Россия в глобальной политике</w:t>
            </w:r>
          </w:p>
        </w:tc>
      </w:tr>
      <w:tr w14:paraId="101C60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098" w:type="dxa"/>
            <w:tcMar>
              <w:top w:w="50" w:type="dxa"/>
              <w:left w:w="100" w:type="dxa"/>
            </w:tcMar>
            <w:vAlign w:val="center"/>
          </w:tcPr>
          <w:p w14:paraId="51670098">
            <w:pPr>
              <w:spacing w:after="0"/>
              <w:ind w:left="182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364" w:type="dxa"/>
            <w:tcMar>
              <w:top w:w="50" w:type="dxa"/>
              <w:left w:w="100" w:type="dxa"/>
            </w:tcMar>
            <w:vAlign w:val="center"/>
          </w:tcPr>
          <w:p w14:paraId="75AB343B">
            <w:pPr>
              <w:spacing w:after="0"/>
              <w:ind w:left="182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– государство-цивилизация</w:t>
            </w:r>
          </w:p>
        </w:tc>
      </w:tr>
    </w:tbl>
    <w:p w14:paraId="50897AC4">
      <w:pPr>
        <w:spacing w:after="0"/>
        <w:ind w:left="120"/>
      </w:pPr>
    </w:p>
    <w:p w14:paraId="291549CC">
      <w:pPr>
        <w:spacing w:after="0"/>
        <w:ind w:left="120"/>
      </w:pPr>
    </w:p>
    <w:p w14:paraId="71A32763">
      <w:p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11"/>
    <w:p w14:paraId="07DF7052">
      <w:pPr>
        <w:spacing w:before="199" w:after="199" w:line="336" w:lineRule="auto"/>
        <w:ind w:left="120"/>
        <w:rPr>
          <w:lang w:val="ru-RU"/>
        </w:rPr>
      </w:pPr>
      <w:bookmarkStart w:id="12" w:name="block-96519854"/>
      <w:r>
        <w:rPr>
          <w:rFonts w:ascii="Times New Roman" w:hAnsi="Times New Roman"/>
          <w:b/>
          <w:color w:val="000000"/>
          <w:sz w:val="28"/>
          <w:lang w:val="ru-RU"/>
        </w:rPr>
        <w:t>ПРОВЕРЯЕМЫЕ НА ОГЭ ПО ОБЩЕСТВОЗНАНИЮ ТРЕБОВАНИЯ К РЕЗУЛЬТАТАМ ОСВОЕНИЯ ОСНОВНОЙ ОБРАЗОВАТЕЛЬНОЙ ПРОГРАММЫ ОСНОВНОГО ОБЩЕГО ОБРАЗОВАНИЯ</w:t>
      </w:r>
    </w:p>
    <w:p w14:paraId="54654A9A">
      <w:pPr>
        <w:spacing w:after="0" w:line="336" w:lineRule="auto"/>
        <w:ind w:left="120"/>
        <w:rPr>
          <w:lang w:val="ru-RU"/>
        </w:rPr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8153"/>
      </w:tblGrid>
      <w:tr w14:paraId="13CF87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F9A9B27">
            <w:pPr>
              <w:spacing w:after="0"/>
              <w:ind w:left="-437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16EB51DF">
            <w:pPr>
              <w:spacing w:after="0"/>
              <w:ind w:left="-437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14:paraId="599C42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BAAD002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3AE0C076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Освоение и применение системы знаний о человеке и обществе, традиционных ценностях российского общества; значении семьи, религии, науки, образования и искусства в жизни человека и общества; признаках и функциях государства как основного политического института, основах организации государственной власти в России; правах и обязанностях гражданина Российской Федерации (в том числе несовершеннолетнего); нормах, отраслях и источниках права; правоотношениях; правонарушениях и юридической ответственности; хозяйственных системах, роли государства в экономике, в том числе в организации денежного обращения; роли домохозяйства в экономике и основах рационального финансово грамотного поведения; роли и месте Российской Федерации в многополярном мире; необходимости обеспечения технологического суверенитета, защиты личности, общества и государства от терроризма и экстремизма, противодействия коррупции</w:t>
            </w:r>
          </w:p>
        </w:tc>
      </w:tr>
      <w:tr w14:paraId="1C38DB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7C0FA47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54712816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характеризовать традиционные российские духовно-нравственные ценности (в том числе защиту человеческой жизни, прав и свобод человека, крепкую семью, созидательный труд, служение Отечеству, гуманизм, милосердие, справедливость, взаимопомощь, коллективизм, историческое единство народов России, преемственность истории нашей Родины)</w:t>
            </w:r>
          </w:p>
        </w:tc>
      </w:tr>
      <w:tr w14:paraId="1A8A71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D1659AC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63838DD2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приводить примеры (в том числе моделировать ситуации) деятельности людей, социальных объектов, явлений, процессов определенного типа в различных сферах общественной жизни, структурных элементов и проявлений основных функций; разного типа социальных отношений; ситуаций, регулируемых различными видами социальных норм, в том числе связанных с правонарушениями и наступлением юридической ответственности; связи политических потрясений и социально-экономического кризиса в государстве</w:t>
            </w:r>
          </w:p>
        </w:tc>
      </w:tr>
      <w:tr w14:paraId="62D720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B06A56E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3839F962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классифицировать по разным признакам (в том числе устанавливать существенный признак классификации) социальные объекты, явления, процессы, относящиеся к различным сферам общественной жизни, их существенные признаки, элементы и основные функции</w:t>
            </w:r>
          </w:p>
        </w:tc>
      </w:tr>
      <w:tr w14:paraId="1B96FF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4167971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6F768BB7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сравнивать (в том числе устанавливать основания для сравнения) деятельность людей, социальные объекты, явления, процессы в различных сферах общественной жизни, их элементы и основные функции</w:t>
            </w:r>
          </w:p>
        </w:tc>
      </w:tr>
      <w:tr w14:paraId="404A70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95EF0B3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4B311FAB">
            <w:pPr>
              <w:spacing w:after="0" w:line="336" w:lineRule="auto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устанавливать и объяснять взаимосвязи социальных объектов, явлений, процессов в различных сферах общественной жизни, их элементов и основных функций, включая взаимодействия общества и природы, человека и общества, сфер общественной жизни, гражданина и государства; связи политических потрясений и социально-экономических кризисов в государстве</w:t>
            </w:r>
          </w:p>
        </w:tc>
      </w:tr>
      <w:tr w14:paraId="6794FE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3F67EE2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265A01B9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использовать полученные знания для объяснения (устного и письменного) сущности, взаимосвязей явлений, процессов социальной действительности, в том числе для аргументированного объяснения роли информации и информационных технологий в современном мире; социальной и личной значимости здорового образа жизни, роли непрерывного образования, опасности наркомании и алкоголизма для человека и общества; необходимости правомерного налогового поведения, противодействия коррупции; проведения в отношении нашей страны международной политики «сдерживания»; для осмысления личного социального опыта при исполнении типичных для несовершеннолетнего социальных ролей</w:t>
            </w:r>
          </w:p>
        </w:tc>
      </w:tr>
      <w:tr w14:paraId="27074B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8BF278F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035322FA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с использованием обществоведческих знаний, фактов общественной жизни и личного социального опыта определять и аргументировать с точки зрения социальных ценностей и норм свое отношение к явлениям, процессам социальной действительности</w:t>
            </w:r>
          </w:p>
        </w:tc>
      </w:tr>
      <w:tr w14:paraId="51396B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44A6AEC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5ABF75D1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решать в рамках изученного материала познавательные и практические задачи, отражающие выполнение типичных для несовершеннолетнего социальных ролей, типичные социальные взаимодействия в различных сферах общественной жизни, в том числе процессы формирования, накопления и инвестирования сбережений</w:t>
            </w:r>
          </w:p>
        </w:tc>
      </w:tr>
      <w:tr w14:paraId="2B7086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DC4FE0B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27FFE6E9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смысловым чтением текстов обществоведческой тематики, позволяющим воспринимать, понимать и интерпретировать смысл текстов разных типов, жанров, назначений в целях решения различных учебных задач, в том числе извлечений из Конституции Российской Федерации и других нормативных правовых актов; умение составлять на их основе план, преобразовывать текстовую информацию в модели (таблицу, диаграмму, схему) и преобразовывать предложенные модели в текст</w:t>
            </w:r>
          </w:p>
        </w:tc>
      </w:tr>
      <w:tr w14:paraId="6E64F5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F1043A6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06FEB5F8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приемами поиска и извлечения социальной информации (текстовой, графической, аудиовизуальной) по заданной теме из различных адаптированных источников (в том числе учебных материалов) и публикаций СМИ с соблюдением правил информационной безопасности при работе в сети Интернет</w:t>
            </w:r>
          </w:p>
        </w:tc>
      </w:tr>
      <w:tr w14:paraId="36860C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E1A4A2B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77D4A19D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анализировать, обобщать, систематизировать, конкретизировать и критически оценивать социальную информацию, включая экономико-статистическую, из адаптированных источников (в том числе учебных материалов) и публикаций СМИ, соотносить ее с собственными знаниями о моральном и правовом регулировании поведения человека, личным социальным опытом; используя обществоведческие знания, формулировать выводы, подкрепляя их аргументами</w:t>
            </w:r>
          </w:p>
        </w:tc>
      </w:tr>
      <w:tr w14:paraId="04A390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339398D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0943EBB2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Умение оценивать собственные поступки и поведение других людей с точки зрения их соответствия моральным, правовым и иным видам социальных норм, экономической рациональности (включая вопросы, связанные с личными финансами и предпринимательской деятельностью, для оценки рисков осуществления финансовых мошенничеств, применения недобросовестных практик); осознание неприемлемости всех форм антиобщественного поведения</w:t>
            </w:r>
          </w:p>
        </w:tc>
      </w:tr>
      <w:tr w14:paraId="546272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8017B4D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78559B1A">
            <w:pPr>
              <w:spacing w:after="0" w:line="336" w:lineRule="auto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Приобретение опыта использования полученных знаний, включая основы финансовой грамотности, в практической (включая выполнение проектов индивидуально и в группе) деятельности, в повседневной жизни для реализации и защиты прав человека и гражданина, прав потребителя (в том числе потребителя финансовых услуг) и осознанного выполнения гражданских обязанностей; для анализа потребления домашнего хозяйства; для составления личного финансового плана; для выбора профессии и оценки собственных перспектив в профессиональной сфере; опыта публичного представления результатов своей деятельности в соответствии с темой и ситуацией общения, особенностями аудитории и регламентом</w:t>
            </w:r>
          </w:p>
        </w:tc>
      </w:tr>
      <w:tr w14:paraId="21768D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95340CB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022" w:type="dxa"/>
            <w:tcMar>
              <w:top w:w="50" w:type="dxa"/>
              <w:left w:w="100" w:type="dxa"/>
            </w:tcMar>
            <w:vAlign w:val="center"/>
          </w:tcPr>
          <w:p w14:paraId="3E37F243">
            <w:pPr>
              <w:spacing w:after="0"/>
              <w:ind w:left="-390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Приобретение опыта осуществления совместной деятельности, включая взаимодействие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 осознание ценности культуры и традиций народов России</w:t>
            </w:r>
          </w:p>
        </w:tc>
      </w:tr>
    </w:tbl>
    <w:p w14:paraId="1A4C5420">
      <w:pPr>
        <w:spacing w:after="0" w:line="336" w:lineRule="auto"/>
        <w:ind w:left="120"/>
        <w:rPr>
          <w:lang w:val="ru-RU"/>
        </w:rPr>
      </w:pPr>
    </w:p>
    <w:p w14:paraId="7BA08DD6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12"/>
    <w:p w14:paraId="5BCC4706">
      <w:pPr>
        <w:spacing w:before="199" w:after="199" w:line="336" w:lineRule="auto"/>
        <w:ind w:left="120"/>
        <w:jc w:val="center"/>
        <w:rPr>
          <w:lang w:val="ru-RU"/>
        </w:rPr>
      </w:pPr>
      <w:bookmarkStart w:id="13" w:name="block-96519850"/>
      <w:r>
        <w:rPr>
          <w:rFonts w:ascii="Times New Roman" w:hAnsi="Times New Roman"/>
          <w:b/>
          <w:color w:val="000000"/>
          <w:sz w:val="28"/>
          <w:lang w:val="ru-RU"/>
        </w:rPr>
        <w:t>ПЕРЕЧЕНЬ ЭЛЕМЕНТОВ СОДЕРЖАНИЯ, ПРОВЕРЯЕМЫХ НА ОГЭ ПО ОБЩЕСТВОЗНАНИЮ</w:t>
      </w:r>
    </w:p>
    <w:p w14:paraId="06838A98">
      <w:pPr>
        <w:spacing w:after="0"/>
        <w:ind w:left="120"/>
        <w:rPr>
          <w:lang w:val="ru-RU"/>
        </w:rPr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8540"/>
      </w:tblGrid>
      <w:tr w14:paraId="7F008A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28951A6C">
            <w:pPr>
              <w:spacing w:after="0"/>
              <w:ind w:left="-437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47D91D62">
            <w:pPr>
              <w:spacing w:after="0"/>
              <w:ind w:left="-437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14:paraId="654F86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4435D4EC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4A5137E0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14:paraId="4CC766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39158785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098C1489">
            <w:pPr>
              <w:spacing w:after="0" w:line="120" w:lineRule="auto"/>
              <w:ind w:left="-39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Биологическое и социальное в человеке. </w:t>
            </w:r>
            <w:r>
              <w:rPr>
                <w:rFonts w:ascii="Times New Roman" w:hAnsi="Times New Roman"/>
                <w:color w:val="000000"/>
                <w:sz w:val="24"/>
              </w:rPr>
              <w:t>Возраст человека</w:t>
            </w:r>
          </w:p>
        </w:tc>
      </w:tr>
      <w:tr w14:paraId="63FB87B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2176E248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32096FEB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Индивид. Личность</w:t>
            </w:r>
          </w:p>
        </w:tc>
      </w:tr>
      <w:tr w14:paraId="3EE93F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35529252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185AD8E8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Потребности человека (биологические, социальные, духовные). </w:t>
            </w:r>
            <w:r>
              <w:rPr>
                <w:rFonts w:ascii="Times New Roman" w:hAnsi="Times New Roman"/>
                <w:color w:val="000000"/>
                <w:sz w:val="24"/>
              </w:rPr>
              <w:t>Способности человека</w:t>
            </w:r>
          </w:p>
        </w:tc>
      </w:tr>
      <w:tr w14:paraId="239026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4CD24090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7DB35AB1">
            <w:pPr>
              <w:spacing w:after="0" w:line="120" w:lineRule="auto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Социализация личности</w:t>
            </w:r>
          </w:p>
        </w:tc>
      </w:tr>
      <w:tr w14:paraId="2EA001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64BBFB17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007152BF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Общество. Сферы общественной жизни</w:t>
            </w:r>
          </w:p>
        </w:tc>
      </w:tr>
      <w:tr w14:paraId="22E4AD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19BF5D64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42601523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Социальные общности и группы. Социальная структура общества</w:t>
            </w:r>
          </w:p>
        </w:tc>
      </w:tr>
      <w:tr w14:paraId="509C3B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1C7388BF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7FCBF78F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Социальное неравенство. Социальная мобильность</w:t>
            </w:r>
          </w:p>
        </w:tc>
      </w:tr>
      <w:tr w14:paraId="5374EE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0BC51493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51BBFA62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Социальные нормы</w:t>
            </w:r>
          </w:p>
        </w:tc>
      </w:tr>
      <w:tr w14:paraId="3EC72D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6433FA5F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60A2D6AD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Традиционные ценности российского общества. Наследие. Идентичность. Российский народ. Защита традиционных ценностей</w:t>
            </w:r>
          </w:p>
        </w:tc>
      </w:tr>
      <w:tr w14:paraId="44DDB0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18D3C257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606C9AB2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Семья</w:t>
            </w:r>
          </w:p>
        </w:tc>
      </w:tr>
      <w:tr w14:paraId="1C5AEB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6BF16210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556770DC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Информационное пространство современного общества. Средства массовой информации и коммуникации. Правда и фейк. Информационная безопасность и правила безопасного поведения в Интернете</w:t>
            </w:r>
          </w:p>
        </w:tc>
      </w:tr>
      <w:tr w14:paraId="123872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08464728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5AEAB347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и право</w:t>
            </w:r>
          </w:p>
        </w:tc>
      </w:tr>
      <w:tr w14:paraId="3123DE1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19869B79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22385CA0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Государство. Признаки государства. Символы государства</w:t>
            </w:r>
          </w:p>
        </w:tc>
      </w:tr>
      <w:tr w14:paraId="2977BF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055F65E3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77DF2CC9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государства</w:t>
            </w:r>
          </w:p>
        </w:tc>
      </w:tr>
      <w:tr w14:paraId="11B8B1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07649DEB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3744A1EE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Форма государства</w:t>
            </w:r>
          </w:p>
        </w:tc>
      </w:tr>
      <w:tr w14:paraId="657A08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76319635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57253AD3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Основы организации государственной власти в России. Разделение властей. Законодательные, исполнительные и судебные органы государственной власти в Российской Федерации.</w:t>
            </w:r>
          </w:p>
        </w:tc>
      </w:tr>
      <w:tr w14:paraId="7C4A6B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3DD4D82C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5977D6CF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Президент - глава государства Российская Федерация</w:t>
            </w:r>
          </w:p>
        </w:tc>
      </w:tr>
      <w:tr w14:paraId="3CA1CE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0E1742C3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1467CD56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Федеральное Собрание Российской Федерации: Совет Федерации и Государственная Дума Российской Федерации</w:t>
            </w:r>
          </w:p>
        </w:tc>
      </w:tr>
      <w:tr w14:paraId="34E1B5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21AF4089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25062124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Правительство Российской Федерации</w:t>
            </w:r>
          </w:p>
        </w:tc>
      </w:tr>
      <w:tr w14:paraId="794B74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1A7FE286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095E4687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Судебная система в Российской Федерации. Конституционный Суд Российской Федерации. Верховный Суд Российской Федерации</w:t>
            </w:r>
          </w:p>
        </w:tc>
      </w:tr>
      <w:tr w14:paraId="5D287A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0512A1DE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2F01CEE0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Цифровое государство. Электронное правительство. Государственные услуги</w:t>
            </w:r>
          </w:p>
        </w:tc>
      </w:tr>
      <w:tr w14:paraId="5C3A1A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570DC665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3BD743DF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Право. Нормы и отрасли права. </w:t>
            </w:r>
            <w:r>
              <w:rPr>
                <w:rFonts w:ascii="Times New Roman" w:hAnsi="Times New Roman"/>
                <w:color w:val="000000"/>
                <w:sz w:val="24"/>
              </w:rPr>
              <w:t>Источники права</w:t>
            </w:r>
          </w:p>
        </w:tc>
      </w:tr>
      <w:tr w14:paraId="00A4AA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08CAB15A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0EA4B7E2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Правоотношения: субъект, объект, содержание</w:t>
            </w:r>
          </w:p>
        </w:tc>
      </w:tr>
      <w:tr w14:paraId="73E932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5D3C9159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34BDE3A7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правового статуса несовершеннолетнего как субъекта правоотношений.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уголовной ответственности несовершеннолетних</w:t>
            </w:r>
          </w:p>
        </w:tc>
      </w:tr>
      <w:tr w14:paraId="1056AB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429EEE23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3B8DB300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и виды правонарушений</w:t>
            </w:r>
          </w:p>
        </w:tc>
      </w:tr>
      <w:tr w14:paraId="72688D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18A16393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61FA7648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и виды юридической ответственности</w:t>
            </w:r>
          </w:p>
        </w:tc>
      </w:tr>
      <w:tr w14:paraId="6AE510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1BC64A8B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4420BBE2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Правоохранительные органы</w:t>
            </w:r>
          </w:p>
        </w:tc>
      </w:tr>
      <w:tr w14:paraId="428248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7E0FC2CA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54039E2E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Гражданин и гражданство. Гражданство Российской Федерации</w:t>
            </w:r>
          </w:p>
        </w:tc>
      </w:tr>
      <w:tr w14:paraId="144F57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06B64769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28B520B7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Права и свободы человека и гражданина в Конституции Российской Федерации. </w:t>
            </w:r>
            <w:r>
              <w:rPr>
                <w:rFonts w:ascii="Times New Roman" w:hAnsi="Times New Roman"/>
                <w:color w:val="000000"/>
                <w:sz w:val="24"/>
              </w:rPr>
              <w:t>Конституционные обязанности</w:t>
            </w:r>
          </w:p>
        </w:tc>
      </w:tr>
      <w:tr w14:paraId="6EE4FF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3D716D61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06C650C4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</w:p>
        </w:tc>
      </w:tr>
      <w:tr w14:paraId="654C8A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5AF5B764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30B3A609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Культура. Культурное наследие. Учреждения культуры. </w:t>
            </w:r>
            <w:r>
              <w:rPr>
                <w:rFonts w:ascii="Times New Roman" w:hAnsi="Times New Roman"/>
                <w:color w:val="000000"/>
                <w:sz w:val="24"/>
              </w:rPr>
              <w:t>Государственная культурная политика</w:t>
            </w:r>
          </w:p>
        </w:tc>
      </w:tr>
      <w:tr w14:paraId="053BB3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095B5CE5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289F99F5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Искусство. Виды искусства</w:t>
            </w:r>
          </w:p>
        </w:tc>
      </w:tr>
      <w:tr w14:paraId="0A699B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4C516537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30BEB719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Религия. Роль религии в жизни человека и общества. Традиционные религии в Российской Федерации</w:t>
            </w:r>
          </w:p>
        </w:tc>
      </w:tr>
      <w:tr w14:paraId="296C63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2FF186A2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101EE93C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Образование. Современная система российского образования.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Права и обязанности обучающегося</w:t>
            </w:r>
          </w:p>
        </w:tc>
      </w:tr>
      <w:tr w14:paraId="75CEBD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0C043052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33FABC77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Наука. Роль науки в развитии общества. Передовые рубежи российской науки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Государственная поддержка науки в Российской Федерации</w:t>
            </w:r>
          </w:p>
        </w:tc>
      </w:tr>
      <w:tr w14:paraId="5215EB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1B0CF767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729AC51A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</w:p>
        </w:tc>
      </w:tr>
      <w:tr w14:paraId="3CED00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727ACE8A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3E5999E1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Хозяйственная система. Экономическая деятельность. Экономические блага. </w:t>
            </w:r>
            <w:r>
              <w:rPr>
                <w:rFonts w:ascii="Times New Roman" w:hAnsi="Times New Roman"/>
                <w:color w:val="000000"/>
                <w:sz w:val="24"/>
              </w:rPr>
              <w:t>Факторы производства. Обмен и торговля</w:t>
            </w:r>
          </w:p>
        </w:tc>
      </w:tr>
      <w:tr w14:paraId="690CE9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57D40A29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6E52D632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Собственность. Рынок и его механизмы</w:t>
            </w:r>
          </w:p>
        </w:tc>
      </w:tr>
      <w:tr w14:paraId="556F75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4B713847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1A2AAB62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Государство в экономике. Государственный бюджет. Налоги. </w:t>
            </w:r>
            <w:r>
              <w:rPr>
                <w:rFonts w:ascii="Times New Roman" w:hAnsi="Times New Roman"/>
                <w:color w:val="000000"/>
                <w:sz w:val="24"/>
              </w:rPr>
              <w:t>Цели экономической политики государства</w:t>
            </w:r>
          </w:p>
        </w:tc>
      </w:tr>
      <w:tr w14:paraId="202C5E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333D0467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7F630CEB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Деньги и их функции. Инфляция</w:t>
            </w:r>
          </w:p>
        </w:tc>
      </w:tr>
      <w:tr w14:paraId="39F2CA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7388FFDB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028BA6DE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Центральный Банк Российской Федерации</w:t>
            </w:r>
          </w:p>
        </w:tc>
      </w:tr>
      <w:tr w14:paraId="2AB3A42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7E756E38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1E6A842F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Семья в экономике. Экономические ресурсы семьи. </w:t>
            </w:r>
            <w:r>
              <w:rPr>
                <w:rFonts w:ascii="Times New Roman" w:hAnsi="Times New Roman"/>
                <w:color w:val="000000"/>
                <w:sz w:val="24"/>
              </w:rPr>
              <w:t>Финансовые инструменты, используемые домохозяйствами</w:t>
            </w:r>
          </w:p>
        </w:tc>
      </w:tr>
      <w:tr w14:paraId="51CCE2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6BBA2631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40059956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Семейный бюджет и рациональное потребление. Способы и формы сбережений. Личный финансовый план</w:t>
            </w:r>
          </w:p>
        </w:tc>
      </w:tr>
      <w:tr w14:paraId="21953D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505ADE32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184E0A6B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на пути в будущее</w:t>
            </w:r>
          </w:p>
        </w:tc>
      </w:tr>
      <w:tr w14:paraId="56E6E3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4392CCCE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36727C61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Россия – страна возможностей</w:t>
            </w:r>
          </w:p>
        </w:tc>
      </w:tr>
      <w:tr w14:paraId="0D6579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4655CEFD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79A60710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Национальные цели развития России. Технологический суверенитет</w:t>
            </w:r>
          </w:p>
        </w:tc>
      </w:tr>
      <w:tr w14:paraId="162A5D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62D6E7EC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0804ACE5">
            <w:pPr>
              <w:spacing w:after="0"/>
              <w:ind w:left="-390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веке. Россия в глобальной политике</w:t>
            </w:r>
          </w:p>
        </w:tc>
      </w:tr>
      <w:tr w14:paraId="4AA59F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1404" w:type="dxa"/>
            <w:tcMar>
              <w:top w:w="50" w:type="dxa"/>
              <w:left w:w="100" w:type="dxa"/>
            </w:tcMar>
            <w:vAlign w:val="center"/>
          </w:tcPr>
          <w:p w14:paraId="14DE24A7">
            <w:pPr>
              <w:spacing w:after="0"/>
              <w:ind w:left="-39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718" w:type="dxa"/>
            <w:tcMar>
              <w:top w:w="50" w:type="dxa"/>
              <w:left w:w="100" w:type="dxa"/>
            </w:tcMar>
            <w:vAlign w:val="center"/>
          </w:tcPr>
          <w:p w14:paraId="45F2480A">
            <w:pPr>
              <w:spacing w:after="0"/>
              <w:ind w:left="-390"/>
            </w:pPr>
            <w:r>
              <w:rPr>
                <w:rFonts w:ascii="Times New Roman" w:hAnsi="Times New Roman"/>
                <w:color w:val="000000"/>
                <w:sz w:val="24"/>
              </w:rPr>
              <w:t>Россия - государство-цивилизация</w:t>
            </w:r>
          </w:p>
        </w:tc>
      </w:tr>
    </w:tbl>
    <w:p w14:paraId="798D6FF2">
      <w:p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13"/>
    <w:p w14:paraId="1A02E271">
      <w:pPr>
        <w:spacing w:after="0"/>
        <w:ind w:left="120"/>
      </w:pPr>
      <w:bookmarkStart w:id="14" w:name="block-96519845"/>
      <w:r>
        <w:rPr>
          <w:rFonts w:ascii="Times New Roman" w:hAnsi="Times New Roman"/>
          <w:b/>
          <w:color w:val="000000"/>
          <w:sz w:val="28"/>
        </w:rPr>
        <w:t>УЧЕБНО-МЕТОДИЧЕСКОЕ ОБЕСПЕЧЕНИЕ ОБРАЗОВАТЕЛЬНОГО ПРОЦЕССА</w:t>
      </w:r>
    </w:p>
    <w:p w14:paraId="7F712CC7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24815B45">
      <w:pPr>
        <w:spacing w:after="0" w:line="480" w:lineRule="auto"/>
        <w:ind w:left="120"/>
      </w:pPr>
    </w:p>
    <w:p w14:paraId="7A46763F">
      <w:pPr>
        <w:spacing w:after="0" w:line="480" w:lineRule="auto"/>
        <w:ind w:left="120"/>
      </w:pPr>
    </w:p>
    <w:p w14:paraId="12E31B4D">
      <w:pPr>
        <w:spacing w:after="0"/>
        <w:ind w:left="120"/>
      </w:pPr>
    </w:p>
    <w:p w14:paraId="7F8E177F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14:paraId="1FCE420F">
      <w:pPr>
        <w:spacing w:after="0" w:line="480" w:lineRule="auto"/>
        <w:ind w:left="120"/>
      </w:pPr>
    </w:p>
    <w:p w14:paraId="70791785">
      <w:pPr>
        <w:spacing w:after="0"/>
        <w:ind w:left="120"/>
      </w:pPr>
    </w:p>
    <w:p w14:paraId="51A5C971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706BE7C7">
      <w:pPr>
        <w:spacing w:after="0" w:line="480" w:lineRule="auto"/>
        <w:ind w:left="120"/>
        <w:rPr>
          <w:lang w:val="ru-RU"/>
        </w:rPr>
      </w:pPr>
    </w:p>
    <w:p w14:paraId="3FC279C8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14"/>
    <w:p w14:paraId="32A98675">
      <w:pPr>
        <w:rPr>
          <w:lang w:val="ru-RU"/>
        </w:rPr>
      </w:pPr>
    </w:p>
    <w:sectPr>
      <w:pgSz w:w="11907" w:h="16839"/>
      <w:pgMar w:top="1440" w:right="1440" w:bottom="1440" w:left="14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C92DC1"/>
    <w:multiLevelType w:val="multilevel"/>
    <w:tmpl w:val="35C92DC1"/>
    <w:lvl w:ilvl="0" w:tentative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DA6633"/>
    <w:rsid w:val="00614992"/>
    <w:rsid w:val="00DA6633"/>
    <w:rsid w:val="00DF1D5E"/>
    <w:rsid w:val="7C61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uiPriority="99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Emphasis"/>
    <w:basedOn w:val="6"/>
    <w:qFormat/>
    <w:uiPriority w:val="20"/>
    <w:rPr>
      <w:i/>
      <w:iCs/>
    </w:rPr>
  </w:style>
  <w:style w:type="character" w:styleId="9">
    <w:name w:val="Hyperlink"/>
    <w:basedOn w:val="6"/>
    <w:unhideWhenUsed/>
    <w:uiPriority w:val="99"/>
    <w:rPr>
      <w:color w:val="0000FF" w:themeColor="hyperlink"/>
      <w:u w:val="single"/>
    </w:rPr>
  </w:style>
  <w:style w:type="paragraph" w:styleId="10">
    <w:name w:val="Balloon Text"/>
    <w:basedOn w:val="1"/>
    <w:link w:val="2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Normal Indent"/>
    <w:basedOn w:val="1"/>
    <w:unhideWhenUsed/>
    <w:uiPriority w:val="99"/>
    <w:pPr>
      <w:ind w:left="72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13">
    <w:name w:val="header"/>
    <w:basedOn w:val="1"/>
    <w:link w:val="17"/>
    <w:unhideWhenUsed/>
    <w:uiPriority w:val="99"/>
    <w:pPr>
      <w:tabs>
        <w:tab w:val="center" w:pos="4680"/>
        <w:tab w:val="right" w:pos="9360"/>
      </w:tabs>
    </w:pPr>
  </w:style>
  <w:style w:type="paragraph" w:styleId="14">
    <w:name w:val="Title"/>
    <w:basedOn w:val="1"/>
    <w:next w:val="1"/>
    <w:link w:val="23"/>
    <w:qFormat/>
    <w:uiPriority w:val="10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15">
    <w:name w:val="Subtitle"/>
    <w:basedOn w:val="1"/>
    <w:next w:val="1"/>
    <w:link w:val="22"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table" w:styleId="16">
    <w:name w:val="Table Grid"/>
    <w:basedOn w:val="7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Верхний колонтитул Знак"/>
    <w:basedOn w:val="6"/>
    <w:link w:val="13"/>
    <w:qFormat/>
    <w:uiPriority w:val="99"/>
  </w:style>
  <w:style w:type="character" w:customStyle="1" w:styleId="18">
    <w:name w:val="Заголовок 1 Знак"/>
    <w:basedOn w:val="6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character" w:customStyle="1" w:styleId="19">
    <w:name w:val="Заголовок 2 Знак"/>
    <w:basedOn w:val="6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customStyle="1" w:styleId="20">
    <w:name w:val="Заголовок 3 Знак"/>
    <w:basedOn w:val="6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customStyle="1" w:styleId="21">
    <w:name w:val="Заголовок 4 Знак"/>
    <w:basedOn w:val="6"/>
    <w:link w:val="5"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customStyle="1" w:styleId="22">
    <w:name w:val="Подзаголовок Знак"/>
    <w:basedOn w:val="6"/>
    <w:link w:val="15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23">
    <w:name w:val="Название Знак"/>
    <w:basedOn w:val="6"/>
    <w:link w:val="14"/>
    <w:uiPriority w:val="10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4">
    <w:name w:val="Текст выноски Знак"/>
    <w:basedOn w:val="6"/>
    <w:link w:val="10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tif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40</Pages>
  <Words>3470</Words>
  <Characters>26327</Characters>
  <Lines>430</Lines>
  <Paragraphs>121</Paragraphs>
  <TotalTime>0</TotalTime>
  <ScaleCrop>false</ScaleCrop>
  <LinksUpToDate>false</LinksUpToDate>
  <CharactersWithSpaces>29588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2026-09-06T09:09:00Z</dcterms:created>
  <dc:creator>User</dc:creator>
  <cp:lastModifiedBy>User</cp:lastModifiedBy>
  <cp:lastPrinted>2026-09-06T09:11:00Z</cp:lastPrinted>
  <dcterms:modified xsi:type="dcterms:W3CDTF">2026-09-09T05:43:36Z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eyJoZGlkIjoiNWRiN2EzOTIwNTFkMWRjYjlhM2M2MjEwMTAzOTAyMTAifQ==</vt:lpwstr>
  </property>
  <property fmtid="{D5CDD505-2E9C-101B-9397-08002B2CF9AE}" pid="3" name="KSOProductBuildVer">
    <vt:lpwstr>1049-12.1.0.28485</vt:lpwstr>
  </property>
  <property fmtid="{D5CDD505-2E9C-101B-9397-08002B2CF9AE}" pid="4" name="ICV">
    <vt:lpwstr>752B42FA635C44B5BDE77E53084A3AAC_12</vt:lpwstr>
  </property>
</Properties>
</file>