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684B" w14:textId="407801EF" w:rsidR="00C23626" w:rsidRPr="00C23626" w:rsidRDefault="00C23626" w:rsidP="00C23626">
      <w:pPr>
        <w:spacing w:after="0" w:line="264" w:lineRule="auto"/>
        <w:ind w:left="120"/>
        <w:jc w:val="both"/>
        <w:rPr>
          <w:rFonts w:ascii="Times New Roman" w:hAnsi="Times New Roman" w:cs="Times New Roman"/>
          <w:b/>
          <w:color w:val="000000"/>
          <w:sz w:val="28"/>
          <w:lang w:val="ru-RU"/>
        </w:rPr>
      </w:pPr>
      <w:bookmarkStart w:id="0" w:name="block-46262246"/>
      <w:r w:rsidRPr="00C23626">
        <w:rPr>
          <w:rFonts w:ascii="Times New Roman" w:hAnsi="Times New Roman" w:cs="Times New Roman"/>
          <w:b/>
          <w:noProof/>
          <w:color w:val="000000"/>
          <w:sz w:val="28"/>
          <w:lang w:val="ru-RU"/>
        </w:rPr>
        <w:drawing>
          <wp:inline distT="0" distB="0" distL="0" distR="0" wp14:anchorId="039DFFF7" wp14:editId="4416F9C0">
            <wp:extent cx="5940425" cy="8170545"/>
            <wp:effectExtent l="0" t="0" r="0" b="0"/>
            <wp:docPr id="5399242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8170545"/>
                    </a:xfrm>
                    <a:prstGeom prst="rect">
                      <a:avLst/>
                    </a:prstGeom>
                    <a:noFill/>
                    <a:ln>
                      <a:noFill/>
                    </a:ln>
                  </pic:spPr>
                </pic:pic>
              </a:graphicData>
            </a:graphic>
          </wp:inline>
        </w:drawing>
      </w:r>
    </w:p>
    <w:p w14:paraId="06ED2808" w14:textId="77777777" w:rsidR="00C23626" w:rsidRPr="00C23626" w:rsidRDefault="00C23626" w:rsidP="00C23626">
      <w:pPr>
        <w:spacing w:after="0" w:line="264" w:lineRule="auto"/>
        <w:ind w:left="120"/>
        <w:jc w:val="both"/>
        <w:rPr>
          <w:rFonts w:ascii="Times New Roman" w:hAnsi="Times New Roman" w:cs="Times New Roman"/>
          <w:b/>
          <w:color w:val="000000"/>
          <w:sz w:val="28"/>
          <w:lang w:val="ru-RU"/>
        </w:rPr>
      </w:pPr>
    </w:p>
    <w:p w14:paraId="608F3A2C" w14:textId="77777777" w:rsidR="00C23626" w:rsidRPr="00C23626" w:rsidRDefault="00C23626" w:rsidP="00C23626">
      <w:pPr>
        <w:spacing w:after="0" w:line="264" w:lineRule="auto"/>
        <w:ind w:left="120"/>
        <w:jc w:val="both"/>
        <w:rPr>
          <w:rFonts w:ascii="Times New Roman" w:hAnsi="Times New Roman" w:cs="Times New Roman"/>
          <w:b/>
          <w:color w:val="000000"/>
          <w:sz w:val="28"/>
          <w:lang w:val="ru-RU"/>
        </w:rPr>
      </w:pPr>
    </w:p>
    <w:p w14:paraId="2CFD7123" w14:textId="77777777" w:rsidR="00C23626" w:rsidRPr="00C23626" w:rsidRDefault="00C23626" w:rsidP="00C23626">
      <w:pPr>
        <w:spacing w:after="0" w:line="264" w:lineRule="auto"/>
        <w:ind w:left="120"/>
        <w:jc w:val="both"/>
        <w:rPr>
          <w:rFonts w:ascii="Times New Roman" w:hAnsi="Times New Roman" w:cs="Times New Roman"/>
          <w:b/>
          <w:color w:val="000000"/>
          <w:sz w:val="28"/>
          <w:lang w:val="ru-RU"/>
        </w:rPr>
      </w:pPr>
    </w:p>
    <w:p w14:paraId="2D4A034D" w14:textId="71B7A337" w:rsidR="000A2239" w:rsidRPr="00C23626" w:rsidRDefault="0056444B" w:rsidP="00C23626">
      <w:pPr>
        <w:spacing w:after="0" w:line="264" w:lineRule="auto"/>
        <w:ind w:left="120"/>
        <w:jc w:val="both"/>
        <w:rPr>
          <w:rFonts w:ascii="Times New Roman" w:hAnsi="Times New Roman" w:cs="Times New Roman"/>
          <w:lang w:val="ru-RU"/>
        </w:rPr>
      </w:pPr>
      <w:r w:rsidRPr="00C23626">
        <w:rPr>
          <w:rFonts w:ascii="Times New Roman" w:hAnsi="Times New Roman" w:cs="Times New Roman"/>
          <w:b/>
          <w:color w:val="000000"/>
          <w:sz w:val="28"/>
          <w:lang w:val="ru-RU"/>
        </w:rPr>
        <w:lastRenderedPageBreak/>
        <w:t>ПОЯСНИТЕЛЬНАЯ ЗАПИСКА</w:t>
      </w:r>
    </w:p>
    <w:p w14:paraId="0B6D7319" w14:textId="77777777" w:rsidR="000A2239" w:rsidRPr="00C23626" w:rsidRDefault="000A2239" w:rsidP="00C23626">
      <w:pPr>
        <w:spacing w:after="0" w:line="264" w:lineRule="auto"/>
        <w:ind w:left="120"/>
        <w:jc w:val="both"/>
        <w:rPr>
          <w:rFonts w:ascii="Times New Roman" w:hAnsi="Times New Roman" w:cs="Times New Roman"/>
          <w:lang w:val="ru-RU"/>
        </w:rPr>
      </w:pPr>
    </w:p>
    <w:p w14:paraId="00E53C8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7550EF7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14:paraId="3CFEDCC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1868A71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w:t>
      </w:r>
      <w:r w:rsidRPr="00C23626">
        <w:rPr>
          <w:rFonts w:ascii="Times New Roman" w:hAnsi="Times New Roman" w:cs="Times New Roman"/>
          <w:color w:val="000000"/>
          <w:sz w:val="28"/>
          <w:lang w:val="ru-RU"/>
        </w:rPr>
        <w:lastRenderedPageBreak/>
        <w:t>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01E0082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0AA5D3B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16B76CD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15D6894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w:t>
      </w:r>
      <w:r w:rsidRPr="00C23626">
        <w:rPr>
          <w:rFonts w:ascii="Times New Roman" w:hAnsi="Times New Roman" w:cs="Times New Roman"/>
          <w:color w:val="000000"/>
          <w:sz w:val="28"/>
          <w:lang w:val="ru-RU"/>
        </w:rPr>
        <w:lastRenderedPageBreak/>
        <w:t>органического мира», «Эволюция живой природы», «Экосистемы и присущие им закономерности».</w:t>
      </w:r>
    </w:p>
    <w:p w14:paraId="625C261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042E2DA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14:paraId="7A99B04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750DCEB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2DBF503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1F7527D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6C8574F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56E4DAC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14:paraId="24A912C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05422F0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14:paraId="2722BA7D" w14:textId="77777777" w:rsidR="007B0EB6" w:rsidRPr="00C23626" w:rsidRDefault="0056444B" w:rsidP="00C23626">
      <w:pPr>
        <w:spacing w:after="0" w:line="264" w:lineRule="auto"/>
        <w:ind w:left="120" w:firstLine="600"/>
        <w:jc w:val="both"/>
        <w:rPr>
          <w:rFonts w:ascii="Times New Roman" w:hAnsi="Times New Roman" w:cs="Times New Roman"/>
          <w:color w:val="000000"/>
          <w:sz w:val="28"/>
          <w:lang w:val="ru-RU"/>
        </w:rPr>
      </w:pPr>
      <w:r w:rsidRPr="00C23626">
        <w:rPr>
          <w:rFonts w:ascii="Times New Roman" w:hAnsi="Times New Roman" w:cs="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bookmarkStart w:id="1" w:name="block-46262250"/>
      <w:bookmarkEnd w:id="0"/>
    </w:p>
    <w:p w14:paraId="467D93DE" w14:textId="77777777" w:rsidR="007B0EB6" w:rsidRPr="00C23626" w:rsidRDefault="007B0EB6" w:rsidP="00C23626">
      <w:pPr>
        <w:spacing w:after="0" w:line="264" w:lineRule="auto"/>
        <w:ind w:left="120" w:firstLine="600"/>
        <w:jc w:val="both"/>
        <w:rPr>
          <w:rFonts w:ascii="Times New Roman" w:hAnsi="Times New Roman" w:cs="Times New Roman"/>
          <w:color w:val="000000"/>
          <w:sz w:val="28"/>
          <w:lang w:val="ru-RU"/>
        </w:rPr>
      </w:pPr>
    </w:p>
    <w:p w14:paraId="27771701" w14:textId="7A5914BD"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СОДЕРЖАНИЕ ОБУЧЕНИЯ</w:t>
      </w:r>
      <w:r w:rsidRPr="00C23626">
        <w:rPr>
          <w:rFonts w:ascii="Times New Roman" w:hAnsi="Times New Roman" w:cs="Times New Roman"/>
          <w:color w:val="000000"/>
          <w:sz w:val="28"/>
          <w:lang w:val="ru-RU"/>
        </w:rPr>
        <w:t xml:space="preserve"> </w:t>
      </w:r>
    </w:p>
    <w:p w14:paraId="1EBA427A" w14:textId="77777777" w:rsidR="000A2239" w:rsidRPr="00C23626" w:rsidRDefault="000A2239" w:rsidP="00C23626">
      <w:pPr>
        <w:spacing w:after="0" w:line="264" w:lineRule="auto"/>
        <w:ind w:left="120"/>
        <w:jc w:val="both"/>
        <w:rPr>
          <w:rFonts w:ascii="Times New Roman" w:hAnsi="Times New Roman" w:cs="Times New Roman"/>
          <w:lang w:val="ru-RU"/>
        </w:rPr>
      </w:pPr>
    </w:p>
    <w:p w14:paraId="6A95163D" w14:textId="77777777" w:rsidR="000A2239" w:rsidRPr="00C23626" w:rsidRDefault="0056444B" w:rsidP="00C23626">
      <w:pPr>
        <w:spacing w:after="0" w:line="264" w:lineRule="auto"/>
        <w:ind w:left="120"/>
        <w:jc w:val="both"/>
        <w:rPr>
          <w:rFonts w:ascii="Times New Roman" w:hAnsi="Times New Roman" w:cs="Times New Roman"/>
          <w:lang w:val="ru-RU"/>
        </w:rPr>
      </w:pPr>
      <w:r w:rsidRPr="00C23626">
        <w:rPr>
          <w:rFonts w:ascii="Times New Roman" w:hAnsi="Times New Roman" w:cs="Times New Roman"/>
          <w:b/>
          <w:color w:val="000000"/>
          <w:sz w:val="28"/>
          <w:lang w:val="ru-RU"/>
        </w:rPr>
        <w:t>10 КЛАСС</w:t>
      </w:r>
    </w:p>
    <w:p w14:paraId="74830CC8" w14:textId="77777777" w:rsidR="000A2239" w:rsidRPr="00C23626" w:rsidRDefault="000A2239" w:rsidP="00C23626">
      <w:pPr>
        <w:spacing w:after="0" w:line="264" w:lineRule="auto"/>
        <w:ind w:left="120"/>
        <w:jc w:val="both"/>
        <w:rPr>
          <w:rFonts w:ascii="Times New Roman" w:hAnsi="Times New Roman" w:cs="Times New Roman"/>
          <w:lang w:val="ru-RU"/>
        </w:rPr>
      </w:pPr>
    </w:p>
    <w:p w14:paraId="628E40B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1. Биология как наука.</w:t>
      </w:r>
    </w:p>
    <w:p w14:paraId="0655108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086814C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14:paraId="1BF1512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13C26C7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Портреты: Ч. Дарвин, Г. Мендель, Н. К. Кольцов, Дж. Уотсон и Ф. Крик.</w:t>
      </w:r>
    </w:p>
    <w:p w14:paraId="24C7759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Таблицы и схемы: «Методы познания живой природы».</w:t>
      </w:r>
    </w:p>
    <w:p w14:paraId="12F6ADF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Лабораторные и практические работы:</w:t>
      </w:r>
    </w:p>
    <w:p w14:paraId="1C7DD37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Практическая работа</w:t>
      </w:r>
      <w:r w:rsidRPr="00C23626">
        <w:rPr>
          <w:rFonts w:ascii="Times New Roman" w:hAnsi="Times New Roman" w:cs="Times New Roman"/>
          <w:b/>
          <w:color w:val="000000"/>
          <w:sz w:val="28"/>
          <w:lang w:val="ru-RU"/>
        </w:rPr>
        <w:t xml:space="preserve"> </w:t>
      </w:r>
      <w:r w:rsidRPr="00C23626">
        <w:rPr>
          <w:rFonts w:ascii="Times New Roman" w:hAnsi="Times New Roman" w:cs="Times New Roman"/>
          <w:color w:val="000000"/>
          <w:sz w:val="28"/>
          <w:lang w:val="ru-RU"/>
        </w:rPr>
        <w:t>№ 1. «Использование различных методов при изучении биологических объектов».</w:t>
      </w:r>
    </w:p>
    <w:p w14:paraId="2225A50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2. Живые системы и их организация.</w:t>
      </w:r>
    </w:p>
    <w:p w14:paraId="193853D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Живые системы (биосистемы) как предмет изучения биологии. Отличие живых систем от неорганической природы.</w:t>
      </w:r>
    </w:p>
    <w:p w14:paraId="20F3FF5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4B98AAD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3ADDDC7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Таблицы и схемы: «Основные признаки жизни», «Уровни организации живой природы».</w:t>
      </w:r>
    </w:p>
    <w:p w14:paraId="6C5F47B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Оборудование: модель молекулы ДНК.</w:t>
      </w:r>
    </w:p>
    <w:p w14:paraId="1E50630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3. Химический состав и строение клетки.</w:t>
      </w:r>
    </w:p>
    <w:p w14:paraId="0CF3A1B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14:paraId="7990B13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Функции воды и минеральных веществ в клетке. Поддержание осмотического баланса.</w:t>
      </w:r>
    </w:p>
    <w:p w14:paraId="3EEB77D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Белки. Состав и строение белков. Аминокислоты – мономеры белков. Незаменимые и заменимые аминокислоты. Аминокислотный состав. Уровни </w:t>
      </w:r>
      <w:r w:rsidRPr="00C23626">
        <w:rPr>
          <w:rFonts w:ascii="Times New Roman" w:hAnsi="Times New Roman" w:cs="Times New Roman"/>
          <w:color w:val="000000"/>
          <w:sz w:val="28"/>
          <w:lang w:val="ru-RU"/>
        </w:rPr>
        <w:lastRenderedPageBreak/>
        <w:t>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6A61BD2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42A3AFD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1C9E411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7E341C1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3025BD0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14:paraId="32D16AF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2701732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7DAA73F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14:paraId="0F2F55F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Ядро – регуляторный центр клетки. Строение ядра: ядерная оболочка, кариоплазма, хроматин, ядрышко. Хромосомы.</w:t>
      </w:r>
    </w:p>
    <w:p w14:paraId="2601EE8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Транспорт веществ в клетке.</w:t>
      </w:r>
    </w:p>
    <w:p w14:paraId="332865F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2FDBB18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Портреты: А. Левенгук, Р. Гук, Т. Шванн, М. Шлейден, Р. Вирхов, Дж. Уотсон, Ф. Крик, М. Уилкинс, Р. Франклин, К. М. Бэр.</w:t>
      </w:r>
    </w:p>
    <w:p w14:paraId="1A36863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Диаграммы: «Распределение химических элементов в неживой природе», «Распределение химических элементов в живой природе».</w:t>
      </w:r>
    </w:p>
    <w:p w14:paraId="38C80E0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6DCFDE4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5A8FA75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Лабораторные и практические работы:</w:t>
      </w:r>
    </w:p>
    <w:p w14:paraId="54142C3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1. «Изучение каталитической активности ферментов (на примере амилазы или каталазы)».</w:t>
      </w:r>
    </w:p>
    <w:p w14:paraId="24F22CB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14:paraId="79AAAC1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4. Жизнедеятельность клетки.</w:t>
      </w:r>
    </w:p>
    <w:p w14:paraId="2399DED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6107370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14:paraId="6CD6B53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03F42A7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Хемосинтез. Хемосинтезирующие бактерии. Значение хемосинтеза для жизни на Земле.</w:t>
      </w:r>
    </w:p>
    <w:p w14:paraId="490D3B4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1BA88AF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w:t>
      </w:r>
      <w:r w:rsidRPr="00C23626">
        <w:rPr>
          <w:rFonts w:ascii="Times New Roman" w:hAnsi="Times New Roman" w:cs="Times New Roman"/>
          <w:color w:val="000000"/>
          <w:sz w:val="28"/>
          <w:lang w:val="ru-RU"/>
        </w:rPr>
        <w:lastRenderedPageBreak/>
        <w:t>белка. Этапы трансляции. Кодирование аминокислот. Роль рибосом в биосинтезе белка.</w:t>
      </w:r>
    </w:p>
    <w:p w14:paraId="2BE7A34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14:paraId="706EF50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6BBB673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Портреты: Н. К. Кольцов, Д. И. Ивановский, К. А. Тимирязев.</w:t>
      </w:r>
    </w:p>
    <w:p w14:paraId="0F734FB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55C61C3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14:paraId="2C36143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5. Размножение и индивидуальное развитие организмов.</w:t>
      </w:r>
    </w:p>
    <w:p w14:paraId="31B1994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055328B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14:paraId="624CE29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Программируемая гибель клетки – апоптоз.</w:t>
      </w:r>
    </w:p>
    <w:p w14:paraId="3A9DC85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521AC93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Половое размножение, его отличия от бесполого.</w:t>
      </w:r>
    </w:p>
    <w:p w14:paraId="68A6B54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5E860EC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C23626">
        <w:rPr>
          <w:rFonts w:ascii="Times New Roman" w:hAnsi="Times New Roman" w:cs="Times New Roman"/>
          <w:color w:val="000000"/>
          <w:sz w:val="28"/>
          <w:lang w:val="ru-RU"/>
        </w:rPr>
        <w:lastRenderedPageBreak/>
        <w:t>Особенности строения яйцеклеток и сперматозоидов. Оплодотворение. Партеногенез.</w:t>
      </w:r>
    </w:p>
    <w:p w14:paraId="57F1F74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78A7685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Рост и развитие растений. Онтогенез цветкового растения: строение семени, стадии развития.</w:t>
      </w:r>
    </w:p>
    <w:p w14:paraId="495A580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29F0B62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1289B2D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479DC6E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Лабораторные и практические работы:</w:t>
      </w:r>
    </w:p>
    <w:p w14:paraId="0AE56B7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3. «Наблюдение митоза в клетках кончика корешка лука на готовых микропрепаратах».</w:t>
      </w:r>
    </w:p>
    <w:p w14:paraId="1E59316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4. «Изучение строения половых клеток на готовых микропрепаратах».</w:t>
      </w:r>
    </w:p>
    <w:p w14:paraId="5EC9804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6. Наследственность и изменчивость организмов.</w:t>
      </w:r>
    </w:p>
    <w:p w14:paraId="734B1CA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23970BF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74B389C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Дигибридное скрещивание. Закон независимого наследования признаков. Цитогенетические основы дигибридного скрещивания. </w:t>
      </w:r>
      <w:r w:rsidRPr="00C23626">
        <w:rPr>
          <w:rFonts w:ascii="Times New Roman" w:hAnsi="Times New Roman" w:cs="Times New Roman"/>
          <w:color w:val="000000"/>
          <w:sz w:val="28"/>
          <w:lang w:val="ru-RU"/>
        </w:rPr>
        <w:lastRenderedPageBreak/>
        <w:t>Анализирующее скрещивание. Использование анализирующего скрещивания для определения генотипа особи.</w:t>
      </w:r>
    </w:p>
    <w:p w14:paraId="26BA73B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59F5D8D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Хромосомная теория наследственности. Генетические карты.</w:t>
      </w:r>
    </w:p>
    <w:p w14:paraId="478DAEF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217F00C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204E404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7504465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Внеядерная наследственность и изменчивость.</w:t>
      </w:r>
    </w:p>
    <w:p w14:paraId="400B8F6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1689894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35647CB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Портреты: Г. Мендель, Т. Морган, Г. де Фриз, С. С. Четвериков, Н. В. Тимофеев-Ресовский, Н. И. Вавилов.</w:t>
      </w:r>
    </w:p>
    <w:p w14:paraId="6B10CE4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w:t>
      </w:r>
      <w:r w:rsidRPr="00C23626">
        <w:rPr>
          <w:rFonts w:ascii="Times New Roman" w:hAnsi="Times New Roman" w:cs="Times New Roman"/>
          <w:color w:val="000000"/>
          <w:sz w:val="28"/>
          <w:lang w:val="ru-RU"/>
        </w:rPr>
        <w:lastRenderedPageBreak/>
        <w:t>«Цитологические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7EC7095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14:paraId="34BDE5E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Лабораторные и практические работы:</w:t>
      </w:r>
    </w:p>
    <w:p w14:paraId="7429E20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14:paraId="05D0095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14:paraId="19034BD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7. «Анализ мутаций у дрозофилы на готовых микропрепаратах».</w:t>
      </w:r>
    </w:p>
    <w:p w14:paraId="2E80320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Практическая работа № 2. «Составление и анализ родословных человека».</w:t>
      </w:r>
    </w:p>
    <w:p w14:paraId="070CB4C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7. Селекция организмов. Основы биотехнологии.</w:t>
      </w:r>
    </w:p>
    <w:p w14:paraId="0D7FF58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00FB47F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14:paraId="43037A6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777AE44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Демонстрации:</w:t>
      </w:r>
    </w:p>
    <w:p w14:paraId="40948BE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Портреты: Н. И. Вавилов, И. В. Мичурин, Г. Д. Карпеченко, М. Ф. Иванов.</w:t>
      </w:r>
    </w:p>
    <w:p w14:paraId="1DC8E0F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3E6BEDE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14:paraId="4D918B6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Лабораторные и практические работы:</w:t>
      </w:r>
    </w:p>
    <w:p w14:paraId="639DF73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Экскурсия</w:t>
      </w:r>
      <w:r w:rsidRPr="00C23626">
        <w:rPr>
          <w:rFonts w:ascii="Times New Roman" w:hAnsi="Times New Roman" w:cs="Times New Roman"/>
          <w:b/>
          <w:color w:val="000000"/>
          <w:sz w:val="28"/>
          <w:lang w:val="ru-RU"/>
        </w:rPr>
        <w:t xml:space="preserve"> </w:t>
      </w:r>
      <w:r w:rsidRPr="00C23626">
        <w:rPr>
          <w:rFonts w:ascii="Times New Roman" w:hAnsi="Times New Roman" w:cs="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3E22AC90" w14:textId="77777777" w:rsidR="000A2239" w:rsidRPr="00C23626" w:rsidRDefault="000A2239" w:rsidP="00C23626">
      <w:pPr>
        <w:spacing w:after="0" w:line="264" w:lineRule="auto"/>
        <w:ind w:left="120"/>
        <w:jc w:val="both"/>
        <w:rPr>
          <w:rFonts w:ascii="Times New Roman" w:hAnsi="Times New Roman" w:cs="Times New Roman"/>
          <w:lang w:val="ru-RU"/>
        </w:rPr>
      </w:pPr>
    </w:p>
    <w:p w14:paraId="5342DC24" w14:textId="77777777" w:rsidR="000A2239" w:rsidRPr="00C23626" w:rsidRDefault="0056444B" w:rsidP="00C23626">
      <w:pPr>
        <w:spacing w:after="0" w:line="264" w:lineRule="auto"/>
        <w:ind w:left="120"/>
        <w:jc w:val="both"/>
        <w:rPr>
          <w:rFonts w:ascii="Times New Roman" w:hAnsi="Times New Roman" w:cs="Times New Roman"/>
          <w:lang w:val="ru-RU"/>
        </w:rPr>
      </w:pPr>
      <w:r w:rsidRPr="00C23626">
        <w:rPr>
          <w:rFonts w:ascii="Times New Roman" w:hAnsi="Times New Roman" w:cs="Times New Roman"/>
          <w:b/>
          <w:color w:val="000000"/>
          <w:sz w:val="28"/>
          <w:lang w:val="ru-RU"/>
        </w:rPr>
        <w:t>11 КЛАСС</w:t>
      </w:r>
    </w:p>
    <w:p w14:paraId="47042406" w14:textId="77777777" w:rsidR="000A2239" w:rsidRPr="00C23626" w:rsidRDefault="000A2239" w:rsidP="00C23626">
      <w:pPr>
        <w:spacing w:after="0" w:line="264" w:lineRule="auto"/>
        <w:ind w:left="120"/>
        <w:jc w:val="both"/>
        <w:rPr>
          <w:rFonts w:ascii="Times New Roman" w:hAnsi="Times New Roman" w:cs="Times New Roman"/>
          <w:lang w:val="ru-RU"/>
        </w:rPr>
      </w:pPr>
    </w:p>
    <w:p w14:paraId="04E6D6F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1. Эволюционная биология.</w:t>
      </w:r>
    </w:p>
    <w:p w14:paraId="26D0B07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2F0DD78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41127F9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7DB6392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52BC1AF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Синтетическая теория эволюции (СТЭ) и её основные положения.</w:t>
      </w:r>
    </w:p>
    <w:p w14:paraId="156412D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Микроэволюция. Популяция как единица вида и эволюции.</w:t>
      </w:r>
    </w:p>
    <w:p w14:paraId="3B3354B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3B44BF9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Естественный отбор – направляющий фактор эволюции. Формы естественного отбора.</w:t>
      </w:r>
    </w:p>
    <w:p w14:paraId="577649D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Приспособленность организмов как результат эволюции. Примеры приспособлений у организмов. Ароморфозы и идиоадаптации.</w:t>
      </w:r>
    </w:p>
    <w:p w14:paraId="6FFC667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Вид и видообразование. Критерии вида. Основные формы видообразования: географическое, экологическое.</w:t>
      </w:r>
    </w:p>
    <w:p w14:paraId="40F4ED5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14:paraId="0F42800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Происхождение от неспециализированных предков. Прогрессирующая специализация. Адаптивная радиация.</w:t>
      </w:r>
    </w:p>
    <w:p w14:paraId="05360FF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0610446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Портреты: К. Линней, Ж. Б. Ламарк, Ч. Дарвин, В. О. Ковалевский, К. М. Бэр, Э. Геккель, Ф. Мюллер, А. Н. Северцов.</w:t>
      </w:r>
    </w:p>
    <w:p w14:paraId="391C5DE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104A91B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17C5524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07F15E9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Лабораторные и практические работы:</w:t>
      </w:r>
    </w:p>
    <w:p w14:paraId="51C735B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1. «Сравнение видов по морфологическому критерию».</w:t>
      </w:r>
    </w:p>
    <w:p w14:paraId="6264FD1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2. «Описание приспособленности организма и её относительного характера».</w:t>
      </w:r>
    </w:p>
    <w:p w14:paraId="574EDB2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2. Возникновение и развитие жизни на Земле.</w:t>
      </w:r>
    </w:p>
    <w:p w14:paraId="073A926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w:t>
      </w:r>
      <w:r w:rsidRPr="00C23626">
        <w:rPr>
          <w:rFonts w:ascii="Times New Roman" w:hAnsi="Times New Roman" w:cs="Times New Roman"/>
          <w:color w:val="000000"/>
          <w:sz w:val="28"/>
          <w:lang w:val="ru-RU"/>
        </w:rPr>
        <w:lastRenderedPageBreak/>
        <w:t>мембранных структур и возникновение протоклетки. Первые клетки и их эволюция. Формирование основных групп живых организмов.</w:t>
      </w:r>
    </w:p>
    <w:p w14:paraId="6D0E6EF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14:paraId="5DC346B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Мезозойская эра и её периоды: триасовый, юрский, меловой.</w:t>
      </w:r>
    </w:p>
    <w:p w14:paraId="277C4CE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Кайнозойская эра и её периоды: палеогеновый, неогеновый, антропогеновый.</w:t>
      </w:r>
    </w:p>
    <w:p w14:paraId="669FB1E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1779DA2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Система органического мира как отражение эволюции. Основные систематические группы организмов.</w:t>
      </w:r>
    </w:p>
    <w:p w14:paraId="38B2796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31E78A6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1AB6720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64416F1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3D501C4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45589AF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Портреты: Ф. Реди, Л. Пастер, А. И. Опарин, С. Миллер, Г. Юри, Ч. Дарвин.</w:t>
      </w:r>
    </w:p>
    <w:p w14:paraId="733ED0A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4BD749F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1D3E7F7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Лабораторные и практические работы:</w:t>
      </w:r>
    </w:p>
    <w:p w14:paraId="01AC210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Практическая работа № 1. «Изучение ископаемых остатков растений и животных в коллекциях».</w:t>
      </w:r>
    </w:p>
    <w:p w14:paraId="437B5FC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Экскурсия «Эволюция органического мира на Земле» (в естественно-научный или краеведческий музей).</w:t>
      </w:r>
    </w:p>
    <w:p w14:paraId="6F175B5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3. Организмы и окружающая среда.</w:t>
      </w:r>
    </w:p>
    <w:p w14:paraId="6E192DD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14:paraId="56FF90C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Среды обитания организмов: водная, наземно-воздушная, почвенная, внутриорганизменная.</w:t>
      </w:r>
    </w:p>
    <w:p w14:paraId="2561104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17B98D2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44687DC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14:paraId="77AD79F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552C76D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 xml:space="preserve">Демонстрации: </w:t>
      </w:r>
    </w:p>
    <w:p w14:paraId="25D89B1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Портреты: А. Гумбольдт, К. Ф. Рулье, Э. Геккель.</w:t>
      </w:r>
    </w:p>
    <w:p w14:paraId="01C2413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144C5A2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Лабораторные и практические работы:</w:t>
      </w:r>
    </w:p>
    <w:p w14:paraId="502B8A7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Лабораторная работа № 3. «Морфологические особенности растений из разных мест обитания».</w:t>
      </w:r>
    </w:p>
    <w:p w14:paraId="316B270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Лабораторная работа № 4. «Влияние света на рост и развитие черенков колеуса».</w:t>
      </w:r>
    </w:p>
    <w:p w14:paraId="76C636A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Практическая работа № 2. «Подсчёт плотности популяций разных видов растений».</w:t>
      </w:r>
    </w:p>
    <w:p w14:paraId="2D2B741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Тема 4. Сообщества и экологические системы.</w:t>
      </w:r>
    </w:p>
    <w:p w14:paraId="771184D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14:paraId="76235C2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4592B81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Природные экосистемы. Экосистемы озёр и рек. Экосистема хвойного или широколиственного леса.</w:t>
      </w:r>
    </w:p>
    <w:p w14:paraId="28ADB45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14:paraId="2AECEB0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Биоразнообразие как фактор устойчивости экосистем. Сохранение биологического разнообразия на Земле.</w:t>
      </w:r>
    </w:p>
    <w:p w14:paraId="5E00B7C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5C96C6B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14:paraId="1F519B7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Человечество в биосфере Земли. Антропогенные изменения в биосфере. Глобальные экологические проблемы.</w:t>
      </w:r>
    </w:p>
    <w:p w14:paraId="18C6074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00125A4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Демонстрации:</w:t>
      </w:r>
    </w:p>
    <w:p w14:paraId="5B1F338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Портреты: А. Дж. Тенсли, В. Н. Сукачёв, В. И. Вернадский.</w:t>
      </w:r>
    </w:p>
    <w:p w14:paraId="5709CAE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w:t>
      </w:r>
      <w:r w:rsidRPr="00C23626">
        <w:rPr>
          <w:rFonts w:ascii="Times New Roman" w:hAnsi="Times New Roman" w:cs="Times New Roman"/>
          <w:color w:val="000000"/>
          <w:sz w:val="28"/>
          <w:lang w:val="ru-RU"/>
        </w:rPr>
        <w:lastRenderedPageBreak/>
        <w:t>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2DB9816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14:paraId="0BB67DA4" w14:textId="77777777" w:rsidR="007B0EB6" w:rsidRPr="00C23626" w:rsidRDefault="007B0EB6" w:rsidP="00C23626">
      <w:pPr>
        <w:spacing w:after="0" w:line="264" w:lineRule="auto"/>
        <w:ind w:left="120"/>
        <w:jc w:val="both"/>
        <w:rPr>
          <w:rFonts w:ascii="Times New Roman" w:hAnsi="Times New Roman" w:cs="Times New Roman"/>
          <w:color w:val="000000"/>
          <w:sz w:val="28"/>
          <w:lang w:val="ru-RU"/>
        </w:rPr>
      </w:pPr>
      <w:bookmarkStart w:id="2" w:name="block-46262251"/>
      <w:bookmarkEnd w:id="1"/>
    </w:p>
    <w:p w14:paraId="55F9131A" w14:textId="5A9E7334" w:rsidR="000A2239" w:rsidRPr="00C23626" w:rsidRDefault="0056444B" w:rsidP="00C23626">
      <w:pPr>
        <w:spacing w:after="0" w:line="264" w:lineRule="auto"/>
        <w:ind w:left="120"/>
        <w:jc w:val="both"/>
        <w:rPr>
          <w:rFonts w:ascii="Times New Roman" w:hAnsi="Times New Roman" w:cs="Times New Roman"/>
          <w:lang w:val="ru-RU"/>
        </w:rPr>
      </w:pPr>
      <w:r w:rsidRPr="00C23626">
        <w:rPr>
          <w:rFonts w:ascii="Times New Roman" w:hAnsi="Times New Roman" w:cs="Times New Roman"/>
          <w:color w:val="000000"/>
          <w:sz w:val="28"/>
          <w:lang w:val="ru-RU"/>
        </w:rPr>
        <w:t>ПЛАНИРУЕМЫЕ РЕЗУЛЬТАТЫ ОСВОЕНИЯ ПРОГРАММЫ ПО БИОЛОГИИ НА БАЗОВОМ УРОВНЕ СРЕДНЕГО ОБЩЕГО ОБРАЗОВАНИЯ</w:t>
      </w:r>
    </w:p>
    <w:p w14:paraId="4F5EAD54" w14:textId="77777777" w:rsidR="000A2239" w:rsidRPr="00C23626" w:rsidRDefault="000A2239" w:rsidP="00C23626">
      <w:pPr>
        <w:spacing w:after="0" w:line="264" w:lineRule="auto"/>
        <w:ind w:left="120"/>
        <w:jc w:val="both"/>
        <w:rPr>
          <w:rFonts w:ascii="Times New Roman" w:hAnsi="Times New Roman" w:cs="Times New Roman"/>
          <w:lang w:val="ru-RU"/>
        </w:rPr>
      </w:pPr>
    </w:p>
    <w:p w14:paraId="7E2C440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033AE2EB" w14:textId="77777777" w:rsidR="000A2239" w:rsidRPr="00C23626" w:rsidRDefault="000A2239" w:rsidP="00C23626">
      <w:pPr>
        <w:spacing w:after="0" w:line="264" w:lineRule="auto"/>
        <w:ind w:left="120"/>
        <w:jc w:val="both"/>
        <w:rPr>
          <w:rFonts w:ascii="Times New Roman" w:hAnsi="Times New Roman" w:cs="Times New Roman"/>
          <w:lang w:val="ru-RU"/>
        </w:rPr>
      </w:pPr>
    </w:p>
    <w:p w14:paraId="051FF62A" w14:textId="77777777" w:rsidR="000A2239" w:rsidRPr="00C23626" w:rsidRDefault="0056444B" w:rsidP="00C23626">
      <w:pPr>
        <w:spacing w:after="0" w:line="264" w:lineRule="auto"/>
        <w:ind w:left="120"/>
        <w:jc w:val="both"/>
        <w:rPr>
          <w:rFonts w:ascii="Times New Roman" w:hAnsi="Times New Roman" w:cs="Times New Roman"/>
          <w:lang w:val="ru-RU"/>
        </w:rPr>
      </w:pPr>
      <w:r w:rsidRPr="00C23626">
        <w:rPr>
          <w:rFonts w:ascii="Times New Roman" w:hAnsi="Times New Roman" w:cs="Times New Roman"/>
          <w:b/>
          <w:color w:val="000000"/>
          <w:sz w:val="28"/>
          <w:lang w:val="ru-RU"/>
        </w:rPr>
        <w:t>ЛИЧНОСТНЫЕ РЕЗУЛЬТАТЫ</w:t>
      </w:r>
    </w:p>
    <w:p w14:paraId="363363DB" w14:textId="77777777" w:rsidR="000A2239" w:rsidRPr="00C23626" w:rsidRDefault="000A2239" w:rsidP="00C23626">
      <w:pPr>
        <w:spacing w:after="0" w:line="264" w:lineRule="auto"/>
        <w:ind w:left="120"/>
        <w:jc w:val="both"/>
        <w:rPr>
          <w:rFonts w:ascii="Times New Roman" w:hAnsi="Times New Roman" w:cs="Times New Roman"/>
          <w:lang w:val="ru-RU"/>
        </w:rPr>
      </w:pPr>
    </w:p>
    <w:p w14:paraId="6C8A94A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1B76906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w:t>
      </w:r>
      <w:r w:rsidRPr="00C23626">
        <w:rPr>
          <w:rFonts w:ascii="Times New Roman" w:hAnsi="Times New Roman" w:cs="Times New Roman"/>
          <w:color w:val="000000"/>
          <w:sz w:val="28"/>
          <w:lang w:val="ru-RU"/>
        </w:rPr>
        <w:lastRenderedPageBreak/>
        <w:t>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E8DC9D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085B0A0" w14:textId="77777777" w:rsidR="000A2239" w:rsidRPr="00C23626" w:rsidRDefault="0056444B" w:rsidP="00C23626">
      <w:pPr>
        <w:spacing w:after="0" w:line="264" w:lineRule="auto"/>
        <w:ind w:left="120"/>
        <w:jc w:val="both"/>
        <w:rPr>
          <w:rFonts w:ascii="Times New Roman" w:hAnsi="Times New Roman" w:cs="Times New Roman"/>
          <w:lang w:val="ru-RU"/>
        </w:rPr>
      </w:pPr>
      <w:r w:rsidRPr="00C23626">
        <w:rPr>
          <w:rFonts w:ascii="Times New Roman" w:hAnsi="Times New Roman" w:cs="Times New Roman"/>
          <w:b/>
          <w:color w:val="000000"/>
          <w:sz w:val="28"/>
          <w:lang w:val="ru-RU"/>
        </w:rPr>
        <w:t xml:space="preserve"> 1)</w:t>
      </w:r>
      <w:r w:rsidRPr="00C23626">
        <w:rPr>
          <w:rFonts w:ascii="Times New Roman" w:hAnsi="Times New Roman" w:cs="Times New Roman"/>
          <w:color w:val="000000"/>
          <w:sz w:val="28"/>
          <w:lang w:val="ru-RU"/>
        </w:rPr>
        <w:t xml:space="preserve"> </w:t>
      </w:r>
      <w:r w:rsidRPr="00C23626">
        <w:rPr>
          <w:rFonts w:ascii="Times New Roman" w:hAnsi="Times New Roman" w:cs="Times New Roman"/>
          <w:b/>
          <w:color w:val="000000"/>
          <w:sz w:val="28"/>
          <w:lang w:val="ru-RU"/>
        </w:rPr>
        <w:t>гражданского воспитания:</w:t>
      </w:r>
    </w:p>
    <w:p w14:paraId="73D5AA5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6F498A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осознание своих конституционных прав и обязанностей, уважение закона и правопорядка;</w:t>
      </w:r>
    </w:p>
    <w:p w14:paraId="50904E3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4B14E21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способность определять собственную позицию по отношению к явлениям современной жизни и объяснять её;</w:t>
      </w:r>
    </w:p>
    <w:p w14:paraId="7B31F42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467062A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6086268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готовность к гуманитарной и волонтёрской деятельности;</w:t>
      </w:r>
    </w:p>
    <w:p w14:paraId="158175F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2) патриотического воспитания:</w:t>
      </w:r>
    </w:p>
    <w:p w14:paraId="22976BE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61381B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5563380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5A69E88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идейная убеждённость, готовность к служению и защите Отечества, ответственность за его судьбу;</w:t>
      </w:r>
    </w:p>
    <w:p w14:paraId="2C0B019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3) духовно-нравственного воспитания:</w:t>
      </w:r>
    </w:p>
    <w:p w14:paraId="3D483F8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осознание духовных ценностей российского народа;</w:t>
      </w:r>
    </w:p>
    <w:p w14:paraId="17B9800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сформированность нравственного сознания, этического поведения;</w:t>
      </w:r>
    </w:p>
    <w:p w14:paraId="427039B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6662364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осознание личного вклада в построение устойчивого будущего;</w:t>
      </w:r>
    </w:p>
    <w:p w14:paraId="60C85E9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1E18DD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4) эстетического воспитания:</w:t>
      </w:r>
    </w:p>
    <w:p w14:paraId="450A3EE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351CE63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понимание эмоционального воздействия живой природы и её ценности;</w:t>
      </w:r>
    </w:p>
    <w:p w14:paraId="30B792F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готовность к самовыражению в разных видах искусства, стремление проявлять качества творческой личности;</w:t>
      </w:r>
    </w:p>
    <w:p w14:paraId="0D8E955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5) физического воспитания, формирования культуры здоровья и эмоционального благополучия:</w:t>
      </w:r>
    </w:p>
    <w:p w14:paraId="320391C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4DFD60F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0C7D57A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осознание последствий и неприятия вредных привычек (употребления алкоголя, наркотиков, курения);</w:t>
      </w:r>
    </w:p>
    <w:p w14:paraId="3F990B9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6) трудового воспитания:</w:t>
      </w:r>
    </w:p>
    <w:p w14:paraId="6D5EA33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готовность к труду, осознание ценности мастерства, трудолюбие;</w:t>
      </w:r>
    </w:p>
    <w:p w14:paraId="62A7EBB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F09AB0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10F43C6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готовность и способность к образованию и самообразованию на протяжении всей жизни;</w:t>
      </w:r>
    </w:p>
    <w:p w14:paraId="04BE597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7) экологического воспитания:</w:t>
      </w:r>
    </w:p>
    <w:p w14:paraId="157A20F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экологически целесообразное отношение к природе как источнику жизни на Земле, основе её существования;</w:t>
      </w:r>
    </w:p>
    <w:p w14:paraId="094F603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452A4E6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осознание глобального характера экологических проблем и путей их решения;</w:t>
      </w:r>
    </w:p>
    <w:p w14:paraId="030EC95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694FEFF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3AB5C84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6AD010D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8) ценности научного познания:</w:t>
      </w:r>
    </w:p>
    <w:p w14:paraId="4B23274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EA5BAF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57023AB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0B9480E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w:t>
      </w:r>
      <w:r w:rsidRPr="00C23626">
        <w:rPr>
          <w:rFonts w:ascii="Times New Roman" w:hAnsi="Times New Roman" w:cs="Times New Roman"/>
          <w:color w:val="000000"/>
          <w:sz w:val="28"/>
          <w:lang w:val="ru-RU"/>
        </w:rPr>
        <w:lastRenderedPageBreak/>
        <w:t>использованию природных ресурсов и формированию новых стандартов жизни;</w:t>
      </w:r>
    </w:p>
    <w:p w14:paraId="5B21539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28909A8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4E8407C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3A2A362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006B609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32662B98" w14:textId="77777777" w:rsidR="000A2239" w:rsidRPr="00C23626" w:rsidRDefault="000A2239" w:rsidP="00C23626">
      <w:pPr>
        <w:spacing w:after="0"/>
        <w:ind w:left="120"/>
        <w:rPr>
          <w:rFonts w:ascii="Times New Roman" w:hAnsi="Times New Roman" w:cs="Times New Roman"/>
          <w:lang w:val="ru-RU"/>
        </w:rPr>
      </w:pPr>
    </w:p>
    <w:p w14:paraId="14A347C8" w14:textId="77777777" w:rsidR="000A2239" w:rsidRPr="00C23626" w:rsidRDefault="0056444B" w:rsidP="00C23626">
      <w:pPr>
        <w:spacing w:after="0"/>
        <w:ind w:left="120"/>
        <w:rPr>
          <w:rFonts w:ascii="Times New Roman" w:hAnsi="Times New Roman" w:cs="Times New Roman"/>
          <w:lang w:val="ru-RU"/>
        </w:rPr>
      </w:pPr>
      <w:r w:rsidRPr="00C23626">
        <w:rPr>
          <w:rFonts w:ascii="Times New Roman" w:hAnsi="Times New Roman" w:cs="Times New Roman"/>
          <w:b/>
          <w:color w:val="000000"/>
          <w:sz w:val="28"/>
          <w:lang w:val="ru-RU"/>
        </w:rPr>
        <w:t>МЕТАПРЕДМЕТНЫЕ РЕЗУЛЬТАТЫ</w:t>
      </w:r>
    </w:p>
    <w:p w14:paraId="57056F4D" w14:textId="77777777" w:rsidR="000A2239" w:rsidRPr="00C23626" w:rsidRDefault="000A2239" w:rsidP="00C23626">
      <w:pPr>
        <w:spacing w:after="0"/>
        <w:ind w:left="120"/>
        <w:rPr>
          <w:rFonts w:ascii="Times New Roman" w:hAnsi="Times New Roman" w:cs="Times New Roman"/>
          <w:lang w:val="ru-RU"/>
        </w:rPr>
      </w:pPr>
    </w:p>
    <w:p w14:paraId="068BC28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3AB2F6F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Метапредметные результаты освоения программы среднего общего образования должны отражать: </w:t>
      </w:r>
    </w:p>
    <w:p w14:paraId="7EB8F22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Овладение универсальными учебными познавательными действиями:</w:t>
      </w:r>
    </w:p>
    <w:p w14:paraId="182E207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1)</w:t>
      </w:r>
      <w:r w:rsidRPr="00C23626">
        <w:rPr>
          <w:rFonts w:ascii="Times New Roman" w:hAnsi="Times New Roman" w:cs="Times New Roman"/>
          <w:color w:val="000000"/>
          <w:sz w:val="28"/>
          <w:lang w:val="ru-RU"/>
        </w:rPr>
        <w:t xml:space="preserve"> </w:t>
      </w:r>
      <w:r w:rsidRPr="00C23626">
        <w:rPr>
          <w:rFonts w:ascii="Times New Roman" w:hAnsi="Times New Roman" w:cs="Times New Roman"/>
          <w:b/>
          <w:color w:val="000000"/>
          <w:sz w:val="28"/>
          <w:lang w:val="ru-RU"/>
        </w:rPr>
        <w:t>базовые логические действия:</w:t>
      </w:r>
    </w:p>
    <w:p w14:paraId="3C9FBFC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самостоятельно формулировать и актуализировать проблему, рассматривать её всесторонне;</w:t>
      </w:r>
    </w:p>
    <w:p w14:paraId="578E2E7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049A0D1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24F3D34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использовать биологические понятия для объяснения фактов и явлений живой природы;</w:t>
      </w:r>
    </w:p>
    <w:p w14:paraId="38FC90E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4C4EAB8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011839B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разрабатывать план решения проблемы с учётом анализа имеющихся материальных и нематериальных ресурсов;</w:t>
      </w:r>
    </w:p>
    <w:p w14:paraId="1969B2E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0701614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5AFE7EF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развивать креативное мышление при решении жизненных проблем.</w:t>
      </w:r>
    </w:p>
    <w:p w14:paraId="705A479F" w14:textId="77777777" w:rsidR="000A2239" w:rsidRPr="00C23626" w:rsidRDefault="0056444B" w:rsidP="00C23626">
      <w:pPr>
        <w:spacing w:after="0" w:line="264" w:lineRule="auto"/>
        <w:ind w:left="120"/>
        <w:jc w:val="both"/>
        <w:rPr>
          <w:rFonts w:ascii="Times New Roman" w:hAnsi="Times New Roman" w:cs="Times New Roman"/>
          <w:lang w:val="ru-RU"/>
        </w:rPr>
      </w:pPr>
      <w:r w:rsidRPr="00C23626">
        <w:rPr>
          <w:rFonts w:ascii="Times New Roman" w:hAnsi="Times New Roman" w:cs="Times New Roman"/>
          <w:b/>
          <w:color w:val="000000"/>
          <w:sz w:val="28"/>
          <w:lang w:val="ru-RU"/>
        </w:rPr>
        <w:t xml:space="preserve"> 2)</w:t>
      </w:r>
      <w:r w:rsidRPr="00C23626">
        <w:rPr>
          <w:rFonts w:ascii="Times New Roman" w:hAnsi="Times New Roman" w:cs="Times New Roman"/>
          <w:color w:val="000000"/>
          <w:sz w:val="28"/>
          <w:lang w:val="ru-RU"/>
        </w:rPr>
        <w:t xml:space="preserve"> </w:t>
      </w:r>
      <w:r w:rsidRPr="00C23626">
        <w:rPr>
          <w:rFonts w:ascii="Times New Roman" w:hAnsi="Times New Roman" w:cs="Times New Roman"/>
          <w:b/>
          <w:color w:val="000000"/>
          <w:sz w:val="28"/>
          <w:lang w:val="ru-RU"/>
        </w:rPr>
        <w:t>базовые исследовательские действия:</w:t>
      </w:r>
    </w:p>
    <w:p w14:paraId="527A9E9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4522DC3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6566661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формировать научный тип мышления, владеть научной терминологией, ключевыми понятиями и методами;</w:t>
      </w:r>
    </w:p>
    <w:p w14:paraId="2467913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ставить и формулировать собственные задачи в образовательной деятельности и жизненных ситуациях;</w:t>
      </w:r>
    </w:p>
    <w:p w14:paraId="3439E2E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2BC2E3E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EAD036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давать оценку новым ситуациям, оценивать приобретённый опыт;</w:t>
      </w:r>
    </w:p>
    <w:p w14:paraId="7E68905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осуществлять целенаправленный поиск переноса средств и способов действия в профессиональную среду;</w:t>
      </w:r>
    </w:p>
    <w:p w14:paraId="0C7702B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уметь переносить знания в познавательную и практическую области жизнедеятельности;</w:t>
      </w:r>
    </w:p>
    <w:p w14:paraId="4CAF487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уметь интегрировать знания из разных предметных областей;</w:t>
      </w:r>
    </w:p>
    <w:p w14:paraId="7B7B18D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3C74479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3) работа с информацией:</w:t>
      </w:r>
    </w:p>
    <w:p w14:paraId="53EA7BB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6597EBF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1045866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5642056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3DD6B83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7165970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владеть навыками распознавания и защиты информации, информационной безопасности личности.</w:t>
      </w:r>
    </w:p>
    <w:p w14:paraId="615FD63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Овладение универсальными коммуникативными действиями:</w:t>
      </w:r>
    </w:p>
    <w:p w14:paraId="34A9BA6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1)</w:t>
      </w:r>
      <w:r w:rsidRPr="00C23626">
        <w:rPr>
          <w:rFonts w:ascii="Times New Roman" w:hAnsi="Times New Roman" w:cs="Times New Roman"/>
          <w:color w:val="000000"/>
          <w:sz w:val="28"/>
          <w:lang w:val="ru-RU"/>
        </w:rPr>
        <w:t xml:space="preserve"> </w:t>
      </w:r>
      <w:r w:rsidRPr="00C23626">
        <w:rPr>
          <w:rFonts w:ascii="Times New Roman" w:hAnsi="Times New Roman" w:cs="Times New Roman"/>
          <w:b/>
          <w:color w:val="000000"/>
          <w:sz w:val="28"/>
          <w:lang w:val="ru-RU"/>
        </w:rPr>
        <w:t>общение:</w:t>
      </w:r>
    </w:p>
    <w:p w14:paraId="6E609A4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w:t>
      </w:r>
      <w:r w:rsidRPr="00C23626">
        <w:rPr>
          <w:rFonts w:ascii="Times New Roman" w:hAnsi="Times New Roman" w:cs="Times New Roman"/>
          <w:color w:val="000000"/>
          <w:sz w:val="28"/>
          <w:lang w:val="ru-RU"/>
        </w:rPr>
        <w:lastRenderedPageBreak/>
        <w:t>предлагаемой задачи, учитывать интересы и согласованность позиций других участников диалога или дискуссии);</w:t>
      </w:r>
    </w:p>
    <w:p w14:paraId="0B0C14C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6985CE9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4D5253F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развёрнуто и логично излагать свою точку зрения с использованием языковых средств.</w:t>
      </w:r>
    </w:p>
    <w:p w14:paraId="6A6BE28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2)</w:t>
      </w:r>
      <w:r w:rsidRPr="00C23626">
        <w:rPr>
          <w:rFonts w:ascii="Times New Roman" w:hAnsi="Times New Roman" w:cs="Times New Roman"/>
          <w:color w:val="000000"/>
          <w:sz w:val="28"/>
          <w:lang w:val="ru-RU"/>
        </w:rPr>
        <w:t xml:space="preserve"> </w:t>
      </w:r>
      <w:r w:rsidRPr="00C23626">
        <w:rPr>
          <w:rFonts w:ascii="Times New Roman" w:hAnsi="Times New Roman" w:cs="Times New Roman"/>
          <w:b/>
          <w:color w:val="000000"/>
          <w:sz w:val="28"/>
          <w:lang w:val="ru-RU"/>
        </w:rPr>
        <w:t>совместная деятельность:</w:t>
      </w:r>
    </w:p>
    <w:p w14:paraId="47DF216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56122325"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0DB266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425CD65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7E98C0A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предлагать новые проекты, оценивать идеи с позиции новизны, оригинальности, практической значимости;</w:t>
      </w:r>
    </w:p>
    <w:p w14:paraId="4523546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7768F05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Овладение универсальными регулятивными действиями:</w:t>
      </w:r>
    </w:p>
    <w:p w14:paraId="0FDA2BE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1)</w:t>
      </w:r>
      <w:r w:rsidRPr="00C23626">
        <w:rPr>
          <w:rFonts w:ascii="Times New Roman" w:hAnsi="Times New Roman" w:cs="Times New Roman"/>
          <w:color w:val="000000"/>
          <w:sz w:val="28"/>
          <w:lang w:val="ru-RU"/>
        </w:rPr>
        <w:t xml:space="preserve"> </w:t>
      </w:r>
      <w:r w:rsidRPr="00C23626">
        <w:rPr>
          <w:rFonts w:ascii="Times New Roman" w:hAnsi="Times New Roman" w:cs="Times New Roman"/>
          <w:b/>
          <w:color w:val="000000"/>
          <w:sz w:val="28"/>
          <w:lang w:val="ru-RU"/>
        </w:rPr>
        <w:t>самоорганизация:</w:t>
      </w:r>
    </w:p>
    <w:p w14:paraId="3FD30A2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использовать биологические знания для выявления проблем и их решения в жизненных и учебных ситуациях;</w:t>
      </w:r>
    </w:p>
    <w:p w14:paraId="1E39F7E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30E7279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EE59B5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39849B1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lastRenderedPageBreak/>
        <w:t>давать оценку новым ситуациям;</w:t>
      </w:r>
    </w:p>
    <w:p w14:paraId="2F3E965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расширять рамки учебного предмета на основе личных предпочтений;</w:t>
      </w:r>
    </w:p>
    <w:p w14:paraId="0F19C73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делать осознанный выбор, аргументировать его, брать ответственность за решение;</w:t>
      </w:r>
    </w:p>
    <w:p w14:paraId="6AFD6E3C"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оценивать приобретённый опыт;</w:t>
      </w:r>
    </w:p>
    <w:p w14:paraId="177AF66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34B719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2)</w:t>
      </w:r>
      <w:r w:rsidRPr="00C23626">
        <w:rPr>
          <w:rFonts w:ascii="Times New Roman" w:hAnsi="Times New Roman" w:cs="Times New Roman"/>
          <w:color w:val="000000"/>
          <w:sz w:val="28"/>
          <w:lang w:val="ru-RU"/>
        </w:rPr>
        <w:t xml:space="preserve"> </w:t>
      </w:r>
      <w:r w:rsidRPr="00C23626">
        <w:rPr>
          <w:rFonts w:ascii="Times New Roman" w:hAnsi="Times New Roman" w:cs="Times New Roman"/>
          <w:b/>
          <w:color w:val="000000"/>
          <w:sz w:val="28"/>
          <w:lang w:val="ru-RU"/>
        </w:rPr>
        <w:t>самоконтроль:</w:t>
      </w:r>
    </w:p>
    <w:p w14:paraId="60523D3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4E046FF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1B48BEB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уметь оценивать риски и своевременно принимать решения по их снижению;</w:t>
      </w:r>
    </w:p>
    <w:p w14:paraId="50C90D6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принимать мотивы и аргументы других при анализе результатов деятельности;</w:t>
      </w:r>
    </w:p>
    <w:p w14:paraId="4C13241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b/>
          <w:color w:val="000000"/>
          <w:sz w:val="28"/>
          <w:lang w:val="ru-RU"/>
        </w:rPr>
        <w:t>3)</w:t>
      </w:r>
      <w:r w:rsidRPr="00C23626">
        <w:rPr>
          <w:rFonts w:ascii="Times New Roman" w:hAnsi="Times New Roman" w:cs="Times New Roman"/>
          <w:color w:val="000000"/>
          <w:sz w:val="28"/>
          <w:lang w:val="ru-RU"/>
        </w:rPr>
        <w:t xml:space="preserve"> </w:t>
      </w:r>
      <w:r w:rsidRPr="00C23626">
        <w:rPr>
          <w:rFonts w:ascii="Times New Roman" w:hAnsi="Times New Roman" w:cs="Times New Roman"/>
          <w:b/>
          <w:color w:val="000000"/>
          <w:sz w:val="28"/>
          <w:lang w:val="ru-RU"/>
        </w:rPr>
        <w:t>принятие себя и других:</w:t>
      </w:r>
    </w:p>
    <w:p w14:paraId="155C8F1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принимать себя, понимая свои недостатки и достоинства;</w:t>
      </w:r>
    </w:p>
    <w:p w14:paraId="1AEA9EE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принимать мотивы и аргументы других при анализе результатов деятельности;</w:t>
      </w:r>
    </w:p>
    <w:p w14:paraId="35DDEDB0"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признавать своё право и право других на ошибки;</w:t>
      </w:r>
    </w:p>
    <w:p w14:paraId="1DF44B8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развивать способность понимать мир с позиции другого человека.</w:t>
      </w:r>
    </w:p>
    <w:p w14:paraId="40019A82" w14:textId="77777777" w:rsidR="000A2239" w:rsidRPr="00C23626" w:rsidRDefault="000A2239" w:rsidP="00C23626">
      <w:pPr>
        <w:spacing w:after="0"/>
        <w:ind w:left="120"/>
        <w:rPr>
          <w:rFonts w:ascii="Times New Roman" w:hAnsi="Times New Roman" w:cs="Times New Roman"/>
          <w:lang w:val="ru-RU"/>
        </w:rPr>
      </w:pPr>
    </w:p>
    <w:p w14:paraId="189156BA" w14:textId="77777777" w:rsidR="000A2239" w:rsidRPr="00C23626" w:rsidRDefault="0056444B" w:rsidP="00C23626">
      <w:pPr>
        <w:spacing w:after="0"/>
        <w:ind w:left="120"/>
        <w:rPr>
          <w:rFonts w:ascii="Times New Roman" w:hAnsi="Times New Roman" w:cs="Times New Roman"/>
          <w:lang w:val="ru-RU"/>
        </w:rPr>
      </w:pPr>
      <w:bookmarkStart w:id="3" w:name="_Toc138318760"/>
      <w:bookmarkStart w:id="4" w:name="_Toc134720971"/>
      <w:bookmarkEnd w:id="3"/>
      <w:bookmarkEnd w:id="4"/>
      <w:r w:rsidRPr="00C23626">
        <w:rPr>
          <w:rFonts w:ascii="Times New Roman" w:hAnsi="Times New Roman" w:cs="Times New Roman"/>
          <w:b/>
          <w:color w:val="000000"/>
          <w:sz w:val="28"/>
          <w:lang w:val="ru-RU"/>
        </w:rPr>
        <w:t>ПРЕДМЕТНЫЕ РЕЗУЛЬТАТЫ</w:t>
      </w:r>
    </w:p>
    <w:p w14:paraId="1AB8EDD2" w14:textId="77777777" w:rsidR="000A2239" w:rsidRPr="00C23626" w:rsidRDefault="000A2239" w:rsidP="00C23626">
      <w:pPr>
        <w:spacing w:after="0"/>
        <w:ind w:left="120"/>
        <w:rPr>
          <w:rFonts w:ascii="Times New Roman" w:hAnsi="Times New Roman" w:cs="Times New Roman"/>
          <w:lang w:val="ru-RU"/>
        </w:rPr>
      </w:pPr>
    </w:p>
    <w:p w14:paraId="4388595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60D9614F"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Предметные результаты освоения учебного предмета «Биология» </w:t>
      </w:r>
      <w:r w:rsidRPr="00C23626">
        <w:rPr>
          <w:rFonts w:ascii="Times New Roman" w:hAnsi="Times New Roman" w:cs="Times New Roman"/>
          <w:b/>
          <w:i/>
          <w:color w:val="000000"/>
          <w:sz w:val="28"/>
          <w:lang w:val="ru-RU"/>
        </w:rPr>
        <w:t>в 10 классе</w:t>
      </w:r>
      <w:r w:rsidRPr="00C23626">
        <w:rPr>
          <w:rFonts w:ascii="Times New Roman" w:hAnsi="Times New Roman" w:cs="Times New Roman"/>
          <w:color w:val="000000"/>
          <w:sz w:val="28"/>
          <w:lang w:val="ru-RU"/>
        </w:rPr>
        <w:t xml:space="preserve"> должны отражать:</w:t>
      </w:r>
    </w:p>
    <w:p w14:paraId="0E76FEB3"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w:t>
      </w:r>
      <w:r w:rsidRPr="00C23626">
        <w:rPr>
          <w:rFonts w:ascii="Times New Roman" w:hAnsi="Times New Roman" w:cs="Times New Roman"/>
          <w:color w:val="000000"/>
          <w:sz w:val="28"/>
          <w:lang w:val="ru-RU"/>
        </w:rPr>
        <w:lastRenderedPageBreak/>
        <w:t>зарубежных учёных-биологов в развитие биологии, функциональной грамотности человека для решения жизненных задач;</w:t>
      </w:r>
    </w:p>
    <w:p w14:paraId="0615DB3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0F86A931"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3C156DB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1D1F69DD"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592D0F5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30B23E1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14:paraId="4104EF1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755627EA"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умение критически оценивать и интерпретировать информацию биологического содержания, включающую псевдонаучные знания из </w:t>
      </w:r>
      <w:r w:rsidRPr="00C23626">
        <w:rPr>
          <w:rFonts w:ascii="Times New Roman" w:hAnsi="Times New Roman" w:cs="Times New Roman"/>
          <w:color w:val="000000"/>
          <w:sz w:val="28"/>
          <w:lang w:val="ru-RU"/>
        </w:rPr>
        <w:lastRenderedPageBreak/>
        <w:t>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054629E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6FC354EB"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Предметные результаты освоения учебного предмета «Биология» </w:t>
      </w:r>
      <w:r w:rsidRPr="00C23626">
        <w:rPr>
          <w:rFonts w:ascii="Times New Roman" w:hAnsi="Times New Roman" w:cs="Times New Roman"/>
          <w:b/>
          <w:i/>
          <w:color w:val="000000"/>
          <w:sz w:val="28"/>
          <w:lang w:val="ru-RU"/>
        </w:rPr>
        <w:t>в 11 классе</w:t>
      </w:r>
      <w:r w:rsidRPr="00C23626">
        <w:rPr>
          <w:rFonts w:ascii="Times New Roman" w:hAnsi="Times New Roman" w:cs="Times New Roman"/>
          <w:color w:val="000000"/>
          <w:sz w:val="28"/>
          <w:lang w:val="ru-RU"/>
        </w:rPr>
        <w:t xml:space="preserve"> должны отражать:</w:t>
      </w:r>
    </w:p>
    <w:p w14:paraId="339DA3D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41A2913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14:paraId="14A9FAB2"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580340F9"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0FE08726"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33AD657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 xml:space="preserve">умение применять полученные знания для объяснения биологических процессов и явлений, для принятия практических решений в повседневной </w:t>
      </w:r>
      <w:r w:rsidRPr="00C23626">
        <w:rPr>
          <w:rFonts w:ascii="Times New Roman" w:hAnsi="Times New Roman" w:cs="Times New Roman"/>
          <w:color w:val="000000"/>
          <w:sz w:val="28"/>
          <w:lang w:val="ru-RU"/>
        </w:rPr>
        <w:lastRenderedPageBreak/>
        <w:t>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1E1B5E74"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14:paraId="1B034D27"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68B38FCE"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4BA0CC58" w14:textId="77777777" w:rsidR="000A2239" w:rsidRPr="00C23626" w:rsidRDefault="0056444B" w:rsidP="00C23626">
      <w:pPr>
        <w:spacing w:after="0" w:line="264" w:lineRule="auto"/>
        <w:ind w:left="120" w:firstLine="600"/>
        <w:jc w:val="both"/>
        <w:rPr>
          <w:rFonts w:ascii="Times New Roman" w:hAnsi="Times New Roman" w:cs="Times New Roman"/>
          <w:lang w:val="ru-RU"/>
        </w:rPr>
      </w:pPr>
      <w:r w:rsidRPr="00C23626">
        <w:rPr>
          <w:rFonts w:ascii="Times New Roman" w:hAnsi="Times New Roman" w:cs="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72CC2521" w14:textId="77777777" w:rsidR="000A2239" w:rsidRPr="00C23626" w:rsidRDefault="000A2239" w:rsidP="00C23626">
      <w:pPr>
        <w:ind w:left="120"/>
        <w:rPr>
          <w:rFonts w:ascii="Times New Roman" w:hAnsi="Times New Roman" w:cs="Times New Roman"/>
          <w:lang w:val="ru-RU"/>
        </w:rPr>
        <w:sectPr w:rsidR="000A2239" w:rsidRPr="00C23626" w:rsidSect="00C23626">
          <w:type w:val="continuous"/>
          <w:pgSz w:w="11906" w:h="16383"/>
          <w:pgMar w:top="1134" w:right="850" w:bottom="1134" w:left="1701" w:header="720" w:footer="720" w:gutter="0"/>
          <w:cols w:space="720"/>
          <w:docGrid w:linePitch="299"/>
        </w:sectPr>
      </w:pPr>
    </w:p>
    <w:p w14:paraId="2BB7DB9A" w14:textId="77777777" w:rsidR="00C23626" w:rsidRDefault="00C23626" w:rsidP="00C23626">
      <w:pPr>
        <w:spacing w:after="0"/>
        <w:ind w:left="120"/>
        <w:rPr>
          <w:rFonts w:ascii="Times New Roman" w:hAnsi="Times New Roman" w:cs="Times New Roman"/>
          <w:b/>
          <w:color w:val="000000"/>
          <w:sz w:val="28"/>
          <w:lang w:val="ru-RU"/>
        </w:rPr>
      </w:pPr>
      <w:bookmarkStart w:id="5" w:name="block-46262245"/>
      <w:bookmarkEnd w:id="2"/>
    </w:p>
    <w:p w14:paraId="353555B9" w14:textId="77777777" w:rsidR="00816716" w:rsidRDefault="00816716" w:rsidP="00C23626">
      <w:pPr>
        <w:spacing w:after="0"/>
        <w:ind w:left="120"/>
        <w:rPr>
          <w:rFonts w:ascii="Times New Roman" w:hAnsi="Times New Roman" w:cs="Times New Roman"/>
          <w:b/>
          <w:color w:val="000000"/>
          <w:sz w:val="28"/>
          <w:lang w:val="ru-RU"/>
        </w:rPr>
      </w:pPr>
    </w:p>
    <w:p w14:paraId="101963B7" w14:textId="77777777" w:rsidR="00816716" w:rsidRDefault="00816716" w:rsidP="00C23626">
      <w:pPr>
        <w:spacing w:after="0"/>
        <w:ind w:left="120"/>
        <w:rPr>
          <w:rFonts w:ascii="Times New Roman" w:hAnsi="Times New Roman" w:cs="Times New Roman"/>
          <w:b/>
          <w:color w:val="000000"/>
          <w:sz w:val="28"/>
          <w:lang w:val="ru-RU"/>
        </w:rPr>
      </w:pPr>
    </w:p>
    <w:p w14:paraId="2E9ACD33" w14:textId="77777777" w:rsidR="00816716" w:rsidRDefault="00816716" w:rsidP="00C23626">
      <w:pPr>
        <w:spacing w:after="0"/>
        <w:ind w:left="120"/>
        <w:rPr>
          <w:rFonts w:ascii="Times New Roman" w:hAnsi="Times New Roman" w:cs="Times New Roman"/>
          <w:b/>
          <w:color w:val="000000"/>
          <w:sz w:val="28"/>
          <w:lang w:val="ru-RU"/>
        </w:rPr>
      </w:pPr>
    </w:p>
    <w:p w14:paraId="4F24CE54" w14:textId="77777777" w:rsidR="00816716" w:rsidRDefault="00816716" w:rsidP="00C23626">
      <w:pPr>
        <w:spacing w:after="0"/>
        <w:ind w:left="120"/>
        <w:rPr>
          <w:rFonts w:ascii="Times New Roman" w:hAnsi="Times New Roman" w:cs="Times New Roman"/>
          <w:b/>
          <w:color w:val="000000"/>
          <w:sz w:val="28"/>
          <w:lang w:val="ru-RU"/>
        </w:rPr>
      </w:pPr>
    </w:p>
    <w:p w14:paraId="3F1B9E64" w14:textId="77777777" w:rsidR="00816716" w:rsidRDefault="00816716" w:rsidP="00C23626">
      <w:pPr>
        <w:spacing w:after="0"/>
        <w:ind w:left="120"/>
        <w:rPr>
          <w:rFonts w:ascii="Times New Roman" w:hAnsi="Times New Roman" w:cs="Times New Roman"/>
          <w:b/>
          <w:color w:val="000000"/>
          <w:sz w:val="28"/>
          <w:lang w:val="ru-RU"/>
        </w:rPr>
      </w:pPr>
    </w:p>
    <w:p w14:paraId="6726BC5A" w14:textId="77777777" w:rsidR="00816716" w:rsidRDefault="00816716" w:rsidP="00C23626">
      <w:pPr>
        <w:spacing w:after="0"/>
        <w:ind w:left="120"/>
        <w:rPr>
          <w:rFonts w:ascii="Times New Roman" w:hAnsi="Times New Roman" w:cs="Times New Roman"/>
          <w:b/>
          <w:color w:val="000000"/>
          <w:sz w:val="28"/>
          <w:lang w:val="ru-RU"/>
        </w:rPr>
      </w:pPr>
    </w:p>
    <w:p w14:paraId="3B7D5BF6" w14:textId="77777777" w:rsidR="00816716" w:rsidRDefault="00816716" w:rsidP="00C23626">
      <w:pPr>
        <w:spacing w:after="0"/>
        <w:ind w:left="120"/>
        <w:rPr>
          <w:rFonts w:ascii="Times New Roman" w:hAnsi="Times New Roman" w:cs="Times New Roman"/>
          <w:b/>
          <w:color w:val="000000"/>
          <w:sz w:val="28"/>
          <w:lang w:val="ru-RU"/>
        </w:rPr>
      </w:pPr>
    </w:p>
    <w:p w14:paraId="035CD744" w14:textId="77777777" w:rsidR="00816716" w:rsidRDefault="00816716" w:rsidP="00C23626">
      <w:pPr>
        <w:spacing w:after="0"/>
        <w:ind w:left="120"/>
        <w:rPr>
          <w:rFonts w:ascii="Times New Roman" w:hAnsi="Times New Roman" w:cs="Times New Roman"/>
          <w:b/>
          <w:color w:val="000000"/>
          <w:sz w:val="28"/>
          <w:lang w:val="ru-RU"/>
        </w:rPr>
      </w:pPr>
    </w:p>
    <w:p w14:paraId="714F28B2" w14:textId="77777777" w:rsidR="00816716" w:rsidRDefault="00816716" w:rsidP="00C23626">
      <w:pPr>
        <w:spacing w:after="0"/>
        <w:ind w:left="120"/>
        <w:rPr>
          <w:rFonts w:ascii="Times New Roman" w:hAnsi="Times New Roman" w:cs="Times New Roman"/>
          <w:b/>
          <w:color w:val="000000"/>
          <w:sz w:val="28"/>
          <w:lang w:val="ru-RU"/>
        </w:rPr>
      </w:pPr>
    </w:p>
    <w:p w14:paraId="1C8E91CF" w14:textId="77777777" w:rsidR="00816716" w:rsidRDefault="00816716" w:rsidP="00C23626">
      <w:pPr>
        <w:spacing w:after="0"/>
        <w:ind w:left="120"/>
        <w:rPr>
          <w:rFonts w:ascii="Times New Roman" w:hAnsi="Times New Roman" w:cs="Times New Roman"/>
          <w:b/>
          <w:color w:val="000000"/>
          <w:sz w:val="28"/>
          <w:lang w:val="ru-RU"/>
        </w:rPr>
      </w:pPr>
    </w:p>
    <w:p w14:paraId="5438854D" w14:textId="77777777" w:rsidR="00816716" w:rsidRDefault="00816716" w:rsidP="00C23626">
      <w:pPr>
        <w:spacing w:after="0"/>
        <w:ind w:left="120"/>
        <w:rPr>
          <w:rFonts w:ascii="Times New Roman" w:hAnsi="Times New Roman" w:cs="Times New Roman"/>
          <w:b/>
          <w:color w:val="000000"/>
          <w:sz w:val="28"/>
          <w:lang w:val="ru-RU"/>
        </w:rPr>
      </w:pPr>
    </w:p>
    <w:p w14:paraId="2A2E2000" w14:textId="77777777" w:rsidR="00816716" w:rsidRDefault="00816716" w:rsidP="00C23626">
      <w:pPr>
        <w:spacing w:after="0"/>
        <w:ind w:left="120"/>
        <w:rPr>
          <w:rFonts w:ascii="Times New Roman" w:hAnsi="Times New Roman" w:cs="Times New Roman"/>
          <w:b/>
          <w:color w:val="000000"/>
          <w:sz w:val="28"/>
          <w:lang w:val="ru-RU"/>
        </w:rPr>
      </w:pPr>
    </w:p>
    <w:p w14:paraId="5F55C7C6" w14:textId="77777777" w:rsidR="00816716" w:rsidRDefault="00816716" w:rsidP="00C23626">
      <w:pPr>
        <w:spacing w:after="0"/>
        <w:ind w:left="120"/>
        <w:rPr>
          <w:rFonts w:ascii="Times New Roman" w:hAnsi="Times New Roman" w:cs="Times New Roman"/>
          <w:b/>
          <w:color w:val="000000"/>
          <w:sz w:val="28"/>
          <w:lang w:val="ru-RU"/>
        </w:rPr>
      </w:pPr>
    </w:p>
    <w:p w14:paraId="70DB4485" w14:textId="77777777" w:rsidR="00816716" w:rsidRDefault="00816716" w:rsidP="00C23626">
      <w:pPr>
        <w:spacing w:after="0"/>
        <w:ind w:left="120"/>
        <w:rPr>
          <w:rFonts w:ascii="Times New Roman" w:hAnsi="Times New Roman" w:cs="Times New Roman"/>
          <w:b/>
          <w:color w:val="000000"/>
          <w:sz w:val="28"/>
          <w:lang w:val="ru-RU"/>
        </w:rPr>
      </w:pPr>
    </w:p>
    <w:p w14:paraId="1140ABA8" w14:textId="77777777" w:rsidR="00816716" w:rsidRDefault="00816716" w:rsidP="00C23626">
      <w:pPr>
        <w:spacing w:after="0"/>
        <w:ind w:left="120"/>
        <w:rPr>
          <w:rFonts w:ascii="Times New Roman" w:hAnsi="Times New Roman" w:cs="Times New Roman"/>
          <w:b/>
          <w:color w:val="000000"/>
          <w:sz w:val="28"/>
          <w:lang w:val="ru-RU"/>
        </w:rPr>
      </w:pPr>
    </w:p>
    <w:p w14:paraId="74E31E82" w14:textId="77777777" w:rsidR="00816716" w:rsidRDefault="00816716" w:rsidP="00C23626">
      <w:pPr>
        <w:spacing w:after="0"/>
        <w:ind w:left="120"/>
        <w:rPr>
          <w:rFonts w:ascii="Times New Roman" w:hAnsi="Times New Roman" w:cs="Times New Roman"/>
          <w:b/>
          <w:color w:val="000000"/>
          <w:sz w:val="28"/>
          <w:lang w:val="ru-RU"/>
        </w:rPr>
      </w:pPr>
    </w:p>
    <w:p w14:paraId="1E62422D" w14:textId="77777777" w:rsidR="00816716" w:rsidRDefault="00816716" w:rsidP="00C23626">
      <w:pPr>
        <w:spacing w:after="0"/>
        <w:ind w:left="120"/>
        <w:rPr>
          <w:rFonts w:ascii="Times New Roman" w:hAnsi="Times New Roman" w:cs="Times New Roman"/>
          <w:b/>
          <w:color w:val="000000"/>
          <w:sz w:val="28"/>
          <w:lang w:val="ru-RU"/>
        </w:rPr>
      </w:pPr>
    </w:p>
    <w:p w14:paraId="78582A05" w14:textId="77777777" w:rsidR="00816716" w:rsidRDefault="00816716" w:rsidP="00C23626">
      <w:pPr>
        <w:spacing w:after="0"/>
        <w:ind w:left="120"/>
        <w:rPr>
          <w:rFonts w:ascii="Times New Roman" w:hAnsi="Times New Roman" w:cs="Times New Roman"/>
          <w:b/>
          <w:color w:val="000000"/>
          <w:sz w:val="28"/>
          <w:lang w:val="ru-RU"/>
        </w:rPr>
      </w:pPr>
    </w:p>
    <w:p w14:paraId="6163072F" w14:textId="77777777" w:rsidR="00816716" w:rsidRDefault="00816716" w:rsidP="00C23626">
      <w:pPr>
        <w:spacing w:after="0"/>
        <w:ind w:left="120"/>
        <w:rPr>
          <w:rFonts w:ascii="Times New Roman" w:hAnsi="Times New Roman" w:cs="Times New Roman"/>
          <w:b/>
          <w:color w:val="000000"/>
          <w:sz w:val="28"/>
          <w:lang w:val="ru-RU"/>
        </w:rPr>
      </w:pPr>
    </w:p>
    <w:p w14:paraId="3283464B" w14:textId="77777777" w:rsidR="00816716" w:rsidRDefault="00816716" w:rsidP="00C23626">
      <w:pPr>
        <w:spacing w:after="0"/>
        <w:ind w:left="120"/>
        <w:rPr>
          <w:rFonts w:ascii="Times New Roman" w:hAnsi="Times New Roman" w:cs="Times New Roman"/>
          <w:b/>
          <w:color w:val="000000"/>
          <w:sz w:val="28"/>
          <w:lang w:val="ru-RU"/>
        </w:rPr>
      </w:pPr>
    </w:p>
    <w:p w14:paraId="1CB9690A" w14:textId="2F1778D5" w:rsidR="000A2239" w:rsidRPr="00C23626" w:rsidRDefault="0056444B" w:rsidP="00C23626">
      <w:pPr>
        <w:spacing w:after="0"/>
        <w:ind w:left="120"/>
        <w:rPr>
          <w:rFonts w:ascii="Times New Roman" w:hAnsi="Times New Roman" w:cs="Times New Roman"/>
        </w:rPr>
      </w:pPr>
      <w:r w:rsidRPr="00C23626">
        <w:rPr>
          <w:rFonts w:ascii="Times New Roman" w:hAnsi="Times New Roman" w:cs="Times New Roman"/>
          <w:b/>
          <w:color w:val="000000"/>
          <w:sz w:val="28"/>
          <w:lang w:val="ru-RU"/>
        </w:rPr>
        <w:lastRenderedPageBreak/>
        <w:t xml:space="preserve"> </w:t>
      </w:r>
      <w:r w:rsidRPr="00C23626">
        <w:rPr>
          <w:rFonts w:ascii="Times New Roman" w:hAnsi="Times New Roman" w:cs="Times New Roman"/>
          <w:b/>
          <w:color w:val="000000"/>
          <w:sz w:val="28"/>
        </w:rPr>
        <w:t xml:space="preserve">ТЕМАТИЧЕСКОЕ ПЛАНИРОВАНИЕ </w:t>
      </w:r>
    </w:p>
    <w:p w14:paraId="0FFF5677" w14:textId="77777777" w:rsidR="000A2239" w:rsidRDefault="0056444B" w:rsidP="00C23626">
      <w:pPr>
        <w:spacing w:after="0"/>
        <w:ind w:left="120"/>
        <w:rPr>
          <w:rFonts w:ascii="Times New Roman" w:hAnsi="Times New Roman" w:cs="Times New Roman"/>
          <w:b/>
          <w:color w:val="000000"/>
          <w:sz w:val="28"/>
          <w:lang w:val="ru-RU"/>
        </w:rPr>
      </w:pPr>
      <w:r w:rsidRPr="00C23626">
        <w:rPr>
          <w:rFonts w:ascii="Times New Roman" w:hAnsi="Times New Roman" w:cs="Times New Roman"/>
          <w:b/>
          <w:color w:val="000000"/>
          <w:sz w:val="28"/>
        </w:rPr>
        <w:t xml:space="preserve"> 10 КЛАСС </w:t>
      </w:r>
    </w:p>
    <w:p w14:paraId="4F68834D" w14:textId="77777777" w:rsidR="00816716" w:rsidRPr="00816716" w:rsidRDefault="00816716" w:rsidP="00C23626">
      <w:pPr>
        <w:spacing w:after="0"/>
        <w:ind w:left="120"/>
        <w:rPr>
          <w:rFonts w:ascii="Times New Roman" w:hAnsi="Times New Roman" w:cs="Times New Roman"/>
          <w:lang w:val="ru-RU"/>
        </w:rPr>
      </w:pPr>
    </w:p>
    <w:tbl>
      <w:tblPr>
        <w:tblW w:w="49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54"/>
        <w:gridCol w:w="2027"/>
        <w:gridCol w:w="930"/>
        <w:gridCol w:w="3120"/>
        <w:gridCol w:w="2976"/>
      </w:tblGrid>
      <w:tr w:rsidR="00081806" w:rsidRPr="00C23626" w14:paraId="2699F17F" w14:textId="77777777" w:rsidTr="00C23626">
        <w:trPr>
          <w:tblHeader/>
        </w:trPr>
        <w:tc>
          <w:tcPr>
            <w:tcW w:w="239" w:type="pct"/>
            <w:tcBorders>
              <w:top w:val="single" w:sz="1" w:space="0" w:color="000000"/>
              <w:left w:val="single" w:sz="1" w:space="0" w:color="000000"/>
              <w:bottom w:val="single" w:sz="1" w:space="0" w:color="000000"/>
              <w:right w:val="single" w:sz="1" w:space="0" w:color="000000"/>
            </w:tcBorders>
            <w:shd w:val="clear" w:color="auto" w:fill="F1F5F9"/>
          </w:tcPr>
          <w:p w14:paraId="5CF8045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 п/п</w:t>
            </w:r>
          </w:p>
        </w:tc>
        <w:tc>
          <w:tcPr>
            <w:tcW w:w="1066" w:type="pct"/>
            <w:tcBorders>
              <w:top w:val="single" w:sz="1" w:space="0" w:color="000000"/>
              <w:left w:val="single" w:sz="1" w:space="0" w:color="000000"/>
              <w:bottom w:val="single" w:sz="1" w:space="0" w:color="000000"/>
              <w:right w:val="single" w:sz="1" w:space="0" w:color="000000"/>
            </w:tcBorders>
            <w:shd w:val="clear" w:color="auto" w:fill="F1F5F9"/>
          </w:tcPr>
          <w:p w14:paraId="31CB482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Наименование разделов и тем учебного предмета</w:t>
            </w:r>
          </w:p>
        </w:tc>
        <w:tc>
          <w:tcPr>
            <w:tcW w:w="489" w:type="pct"/>
            <w:tcBorders>
              <w:top w:val="single" w:sz="1" w:space="0" w:color="000000"/>
              <w:left w:val="single" w:sz="1" w:space="0" w:color="000000"/>
              <w:bottom w:val="single" w:sz="1" w:space="0" w:color="000000"/>
              <w:right w:val="single" w:sz="1" w:space="0" w:color="000000"/>
            </w:tcBorders>
            <w:shd w:val="clear" w:color="auto" w:fill="F1F5F9"/>
          </w:tcPr>
          <w:p w14:paraId="5E9C1C7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Количество часов</w:t>
            </w:r>
          </w:p>
        </w:tc>
        <w:tc>
          <w:tcPr>
            <w:tcW w:w="1641" w:type="pct"/>
            <w:tcBorders>
              <w:top w:val="single" w:sz="1" w:space="0" w:color="000000"/>
              <w:left w:val="single" w:sz="1" w:space="0" w:color="000000"/>
              <w:bottom w:val="single" w:sz="1" w:space="0" w:color="000000"/>
              <w:right w:val="single" w:sz="1" w:space="0" w:color="000000"/>
            </w:tcBorders>
            <w:shd w:val="clear" w:color="auto" w:fill="F1F5F9"/>
          </w:tcPr>
          <w:p w14:paraId="25FCFDB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Программное содержание</w:t>
            </w:r>
          </w:p>
        </w:tc>
        <w:tc>
          <w:tcPr>
            <w:tcW w:w="1565" w:type="pct"/>
            <w:tcBorders>
              <w:top w:val="single" w:sz="1" w:space="0" w:color="000000"/>
              <w:left w:val="single" w:sz="1" w:space="0" w:color="000000"/>
              <w:bottom w:val="single" w:sz="1" w:space="0" w:color="000000"/>
              <w:right w:val="single" w:sz="1" w:space="0" w:color="000000"/>
            </w:tcBorders>
            <w:shd w:val="clear" w:color="auto" w:fill="F1F5F9"/>
          </w:tcPr>
          <w:p w14:paraId="759D177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Основные виды деятельности обучающихся</w:t>
            </w:r>
          </w:p>
        </w:tc>
      </w:tr>
      <w:tr w:rsidR="00081806" w:rsidRPr="00C23626" w14:paraId="716EF2BD" w14:textId="77777777" w:rsidTr="00C23626">
        <w:tc>
          <w:tcPr>
            <w:tcW w:w="5000" w:type="pct"/>
            <w:gridSpan w:val="5"/>
            <w:tcBorders>
              <w:top w:val="single" w:sz="1" w:space="0" w:color="000000"/>
              <w:left w:val="single" w:sz="1" w:space="0" w:color="000000"/>
              <w:bottom w:val="single" w:sz="1" w:space="0" w:color="000000"/>
              <w:right w:val="single" w:sz="1" w:space="0" w:color="000000"/>
            </w:tcBorders>
          </w:tcPr>
          <w:p w14:paraId="7AD250B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Тема 1. Биология как наука</w:t>
            </w:r>
          </w:p>
        </w:tc>
      </w:tr>
      <w:tr w:rsidR="00081806" w:rsidRPr="00244594" w14:paraId="0722E62A" w14:textId="77777777" w:rsidTr="00C23626">
        <w:tc>
          <w:tcPr>
            <w:tcW w:w="239" w:type="pct"/>
            <w:tcBorders>
              <w:top w:val="single" w:sz="1" w:space="0" w:color="000000"/>
              <w:left w:val="single" w:sz="1" w:space="0" w:color="000000"/>
              <w:bottom w:val="single" w:sz="1" w:space="0" w:color="000000"/>
              <w:right w:val="single" w:sz="1" w:space="0" w:color="000000"/>
            </w:tcBorders>
          </w:tcPr>
          <w:p w14:paraId="4863257C"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1.1</w:t>
            </w:r>
          </w:p>
        </w:tc>
        <w:tc>
          <w:tcPr>
            <w:tcW w:w="1066" w:type="pct"/>
            <w:tcBorders>
              <w:top w:val="single" w:sz="1" w:space="0" w:color="000000"/>
              <w:left w:val="single" w:sz="1" w:space="0" w:color="000000"/>
              <w:bottom w:val="single" w:sz="1" w:space="0" w:color="000000"/>
              <w:right w:val="single" w:sz="1" w:space="0" w:color="000000"/>
            </w:tcBorders>
          </w:tcPr>
          <w:p w14:paraId="1EA1E46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Биология в системе наук</w:t>
            </w:r>
          </w:p>
        </w:tc>
        <w:tc>
          <w:tcPr>
            <w:tcW w:w="489" w:type="pct"/>
            <w:tcBorders>
              <w:top w:val="single" w:sz="1" w:space="0" w:color="000000"/>
              <w:left w:val="single" w:sz="1" w:space="0" w:color="000000"/>
              <w:bottom w:val="single" w:sz="1" w:space="0" w:color="000000"/>
              <w:right w:val="single" w:sz="1" w:space="0" w:color="000000"/>
            </w:tcBorders>
          </w:tcPr>
          <w:p w14:paraId="43C3516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3715BE8C"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Биология как наука. Связи биологии с общественными, техническими и другими естественными науками, философией, религией, этикой, эстетикой и правом. Роль биологии в формировании современной научной картины мира. Система биологических наук. Демонстрации: Портреты: Ч. Дарвин, Г. Мендель, Н. К. Кольцов, Дж. Уотсон и Ф. Крик. Таблицы и схемы: «Методы познания живой природы»</w:t>
            </w:r>
          </w:p>
        </w:tc>
        <w:tc>
          <w:tcPr>
            <w:tcW w:w="1565" w:type="pct"/>
            <w:tcBorders>
              <w:top w:val="single" w:sz="1" w:space="0" w:color="000000"/>
              <w:left w:val="single" w:sz="1" w:space="0" w:color="000000"/>
              <w:bottom w:val="single" w:sz="1" w:space="0" w:color="000000"/>
              <w:right w:val="single" w:sz="1" w:space="0" w:color="000000"/>
            </w:tcBorders>
          </w:tcPr>
          <w:p w14:paraId="583BBF3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научное мировоззрение, научная картина мира, научный метод, гипотеза, теория, методы исследования. Характеризовать биологию как науку, ее место и роль среди других естественных наук. Перечислять разделы биологии в соответствие с объектами изучения. Называть важнейшие отрасли биологических знаний и задачи, стоящие перед биологией XXI в.</w:t>
            </w:r>
          </w:p>
        </w:tc>
      </w:tr>
      <w:tr w:rsidR="00081806" w:rsidRPr="00244594" w14:paraId="785D744F" w14:textId="77777777" w:rsidTr="00C23626">
        <w:tc>
          <w:tcPr>
            <w:tcW w:w="239" w:type="pct"/>
            <w:tcBorders>
              <w:top w:val="single" w:sz="1" w:space="0" w:color="000000"/>
              <w:left w:val="single" w:sz="1" w:space="0" w:color="000000"/>
              <w:bottom w:val="single" w:sz="1" w:space="0" w:color="000000"/>
              <w:right w:val="single" w:sz="1" w:space="0" w:color="000000"/>
            </w:tcBorders>
          </w:tcPr>
          <w:p w14:paraId="60E49C8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1.2</w:t>
            </w:r>
          </w:p>
        </w:tc>
        <w:tc>
          <w:tcPr>
            <w:tcW w:w="1066" w:type="pct"/>
            <w:tcBorders>
              <w:top w:val="single" w:sz="1" w:space="0" w:color="000000"/>
              <w:left w:val="single" w:sz="1" w:space="0" w:color="000000"/>
              <w:bottom w:val="single" w:sz="1" w:space="0" w:color="000000"/>
              <w:right w:val="single" w:sz="1" w:space="0" w:color="000000"/>
            </w:tcBorders>
          </w:tcPr>
          <w:p w14:paraId="3D565EA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Методы познания живой природы</w:t>
            </w:r>
          </w:p>
        </w:tc>
        <w:tc>
          <w:tcPr>
            <w:tcW w:w="489" w:type="pct"/>
            <w:tcBorders>
              <w:top w:val="single" w:sz="1" w:space="0" w:color="000000"/>
              <w:left w:val="single" w:sz="1" w:space="0" w:color="000000"/>
              <w:bottom w:val="single" w:sz="1" w:space="0" w:color="000000"/>
              <w:right w:val="single" w:sz="1" w:space="0" w:color="000000"/>
            </w:tcBorders>
          </w:tcPr>
          <w:p w14:paraId="357B1F6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4F70F60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Методы познания живой природы (наблюдение, эксперимент, описание, измерение, классификация, моделирование, статистическая обработка данных). Демонстрации: Таблицы и схемы: «Методы познания живой природы». Лабораторные и практические работы: Практическая работа № 1. «Использование различных методов при изучении биологических объектов»</w:t>
            </w:r>
          </w:p>
        </w:tc>
        <w:tc>
          <w:tcPr>
            <w:tcW w:w="1565" w:type="pct"/>
            <w:tcBorders>
              <w:top w:val="single" w:sz="1" w:space="0" w:color="000000"/>
              <w:left w:val="single" w:sz="1" w:space="0" w:color="000000"/>
              <w:bottom w:val="single" w:sz="1" w:space="0" w:color="000000"/>
              <w:right w:val="single" w:sz="1" w:space="0" w:color="000000"/>
            </w:tcBorders>
          </w:tcPr>
          <w:p w14:paraId="3B9C5B0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научный метод, методы исследования. Характеризовать основные методы познания живой природы: наблюдение, эксперимент, описание, измерение, классификация, моделирование, статистическая обработка данных</w:t>
            </w:r>
          </w:p>
        </w:tc>
      </w:tr>
      <w:tr w:rsidR="00081806" w:rsidRPr="00C23626" w14:paraId="348434C9"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3443E73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Итого по разделу</w:t>
            </w:r>
          </w:p>
        </w:tc>
        <w:tc>
          <w:tcPr>
            <w:tcW w:w="489" w:type="pct"/>
            <w:tcBorders>
              <w:top w:val="single" w:sz="1" w:space="0" w:color="000000"/>
              <w:left w:val="single" w:sz="1" w:space="0" w:color="000000"/>
              <w:bottom w:val="single" w:sz="1" w:space="0" w:color="000000"/>
              <w:right w:val="single" w:sz="1" w:space="0" w:color="000000"/>
            </w:tcBorders>
          </w:tcPr>
          <w:p w14:paraId="2C09439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2</w:t>
            </w:r>
          </w:p>
        </w:tc>
        <w:tc>
          <w:tcPr>
            <w:tcW w:w="3206" w:type="pct"/>
            <w:gridSpan w:val="2"/>
            <w:tcBorders>
              <w:top w:val="single" w:sz="1" w:space="0" w:color="000000"/>
              <w:left w:val="single" w:sz="1" w:space="0" w:color="000000"/>
              <w:bottom w:val="single" w:sz="1" w:space="0" w:color="000000"/>
              <w:right w:val="single" w:sz="1" w:space="0" w:color="000000"/>
            </w:tcBorders>
          </w:tcPr>
          <w:p w14:paraId="7A734DFF" w14:textId="77777777" w:rsidR="00081806" w:rsidRPr="00C23626" w:rsidRDefault="00081806" w:rsidP="00C23626">
            <w:pPr>
              <w:ind w:left="120"/>
              <w:rPr>
                <w:rFonts w:ascii="Times New Roman" w:hAnsi="Times New Roman" w:cs="Times New Roman"/>
                <w:lang w:val="ru-RU"/>
              </w:rPr>
            </w:pPr>
          </w:p>
        </w:tc>
      </w:tr>
      <w:tr w:rsidR="00081806" w:rsidRPr="00244594" w14:paraId="7B830455" w14:textId="77777777" w:rsidTr="00C23626">
        <w:tc>
          <w:tcPr>
            <w:tcW w:w="5000" w:type="pct"/>
            <w:gridSpan w:val="5"/>
            <w:tcBorders>
              <w:top w:val="single" w:sz="1" w:space="0" w:color="000000"/>
              <w:left w:val="single" w:sz="1" w:space="0" w:color="000000"/>
              <w:bottom w:val="single" w:sz="1" w:space="0" w:color="000000"/>
              <w:right w:val="single" w:sz="1" w:space="0" w:color="000000"/>
            </w:tcBorders>
          </w:tcPr>
          <w:p w14:paraId="4EE9D45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Тема 2. Живые системы и их организация</w:t>
            </w:r>
          </w:p>
        </w:tc>
      </w:tr>
      <w:tr w:rsidR="00081806" w:rsidRPr="00C23626" w14:paraId="337FBFAF" w14:textId="77777777" w:rsidTr="00C23626">
        <w:tc>
          <w:tcPr>
            <w:tcW w:w="239" w:type="pct"/>
            <w:tcBorders>
              <w:top w:val="single" w:sz="1" w:space="0" w:color="000000"/>
              <w:left w:val="single" w:sz="1" w:space="0" w:color="000000"/>
              <w:bottom w:val="single" w:sz="1" w:space="0" w:color="000000"/>
              <w:right w:val="single" w:sz="1" w:space="0" w:color="000000"/>
            </w:tcBorders>
          </w:tcPr>
          <w:p w14:paraId="6C4A3A1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2.1</w:t>
            </w:r>
          </w:p>
        </w:tc>
        <w:tc>
          <w:tcPr>
            <w:tcW w:w="1066" w:type="pct"/>
            <w:tcBorders>
              <w:top w:val="single" w:sz="1" w:space="0" w:color="000000"/>
              <w:left w:val="single" w:sz="1" w:space="0" w:color="000000"/>
              <w:bottom w:val="single" w:sz="1" w:space="0" w:color="000000"/>
              <w:right w:val="single" w:sz="1" w:space="0" w:color="000000"/>
            </w:tcBorders>
          </w:tcPr>
          <w:p w14:paraId="76A2B4D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Биологические системы, процессы </w:t>
            </w:r>
            <w:r w:rsidRPr="00C23626">
              <w:rPr>
                <w:rFonts w:ascii="Times New Roman" w:hAnsi="Times New Roman" w:cs="Times New Roman"/>
                <w:lang w:val="ru-RU"/>
              </w:rPr>
              <w:lastRenderedPageBreak/>
              <w:t>и их изучение</w:t>
            </w:r>
          </w:p>
        </w:tc>
        <w:tc>
          <w:tcPr>
            <w:tcW w:w="489" w:type="pct"/>
            <w:tcBorders>
              <w:top w:val="single" w:sz="1" w:space="0" w:color="000000"/>
              <w:left w:val="single" w:sz="1" w:space="0" w:color="000000"/>
              <w:bottom w:val="single" w:sz="1" w:space="0" w:color="000000"/>
              <w:right w:val="single" w:sz="1" w:space="0" w:color="000000"/>
            </w:tcBorders>
          </w:tcPr>
          <w:p w14:paraId="5B011A3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1</w:t>
            </w:r>
          </w:p>
        </w:tc>
        <w:tc>
          <w:tcPr>
            <w:tcW w:w="1641" w:type="pct"/>
            <w:tcBorders>
              <w:top w:val="single" w:sz="1" w:space="0" w:color="000000"/>
              <w:left w:val="single" w:sz="1" w:space="0" w:color="000000"/>
              <w:bottom w:val="single" w:sz="1" w:space="0" w:color="000000"/>
              <w:right w:val="single" w:sz="1" w:space="0" w:color="000000"/>
            </w:tcBorders>
          </w:tcPr>
          <w:p w14:paraId="54567B2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Живые системы (биосистемы) как предмет изучения </w:t>
            </w:r>
            <w:r w:rsidRPr="00C23626">
              <w:rPr>
                <w:rFonts w:ascii="Times New Roman" w:hAnsi="Times New Roman" w:cs="Times New Roman"/>
                <w:lang w:val="ru-RU"/>
              </w:rPr>
              <w:lastRenderedPageBreak/>
              <w:t>биологии. Отличие живых систем от неорганической природы. Свойства биосистем и их разнообразие. Уровни организации биосистем: молекулярный, органоидно-клеточный, организменный, популяционно-видовой, экосистемный (биогеоценотический), биосферный. Науки, изучающие биосистемы на разных уровнях организации. Демонстрации: Таблицы и схемы: «Основные признаки жизни», «Уровни организации живой природы». Модель молекулы ДНК</w:t>
            </w:r>
          </w:p>
        </w:tc>
        <w:tc>
          <w:tcPr>
            <w:tcW w:w="1565" w:type="pct"/>
            <w:tcBorders>
              <w:top w:val="single" w:sz="1" w:space="0" w:color="000000"/>
              <w:left w:val="single" w:sz="1" w:space="0" w:color="000000"/>
              <w:bottom w:val="single" w:sz="1" w:space="0" w:color="000000"/>
              <w:right w:val="single" w:sz="1" w:space="0" w:color="000000"/>
            </w:tcBorders>
          </w:tcPr>
          <w:p w14:paraId="14C06217"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система, </w:t>
            </w:r>
            <w:r w:rsidRPr="00C23626">
              <w:rPr>
                <w:rFonts w:ascii="Times New Roman" w:hAnsi="Times New Roman" w:cs="Times New Roman"/>
                <w:lang w:val="ru-RU"/>
              </w:rPr>
              <w:lastRenderedPageBreak/>
              <w:t>биологическая система, элементы системы, структура биосистемы, свойства живых систем, обмен веществ, размножение, рост, развитие, наследственность, изменчивость, раздражимость, энергозависимость, уровни организации жизни (биосистем). Характеризовать принципы организации биосистем: открытость, высокая упорядоченность, саморегуляция, иерархичность. Перечислять универсальные свойства живого: единство химического состава, раздражимость, движение, гомеостаз, рост и развитие, наследственность, изменчивость, эволюция (приспособление к изменяющимся условиям). Приводить примеры биосистем разного уровня организации и сравнивать проявления свойств живого на разных уровнях. Характеризовать основные процессы, протекающие в биосистемах: обмен веществ и превращение энергии, самовоспроизведение, саморегуляция, развитие. Соблюдать правила бережного отношения к живой природе</w:t>
            </w:r>
          </w:p>
        </w:tc>
      </w:tr>
      <w:tr w:rsidR="00081806" w:rsidRPr="00C23626" w14:paraId="61ACEFDB"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46E9604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lastRenderedPageBreak/>
              <w:t>Итого по разделу</w:t>
            </w:r>
          </w:p>
        </w:tc>
        <w:tc>
          <w:tcPr>
            <w:tcW w:w="489" w:type="pct"/>
            <w:tcBorders>
              <w:top w:val="single" w:sz="1" w:space="0" w:color="000000"/>
              <w:left w:val="single" w:sz="1" w:space="0" w:color="000000"/>
              <w:bottom w:val="single" w:sz="1" w:space="0" w:color="000000"/>
              <w:right w:val="single" w:sz="1" w:space="0" w:color="000000"/>
            </w:tcBorders>
          </w:tcPr>
          <w:p w14:paraId="0220985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1</w:t>
            </w:r>
          </w:p>
        </w:tc>
        <w:tc>
          <w:tcPr>
            <w:tcW w:w="3206" w:type="pct"/>
            <w:gridSpan w:val="2"/>
            <w:tcBorders>
              <w:top w:val="single" w:sz="1" w:space="0" w:color="000000"/>
              <w:left w:val="single" w:sz="1" w:space="0" w:color="000000"/>
              <w:bottom w:val="single" w:sz="1" w:space="0" w:color="000000"/>
              <w:right w:val="single" w:sz="1" w:space="0" w:color="000000"/>
            </w:tcBorders>
          </w:tcPr>
          <w:p w14:paraId="3780C25B" w14:textId="77777777" w:rsidR="00081806" w:rsidRPr="00C23626" w:rsidRDefault="00081806" w:rsidP="00C23626">
            <w:pPr>
              <w:ind w:left="120"/>
              <w:rPr>
                <w:rFonts w:ascii="Times New Roman" w:hAnsi="Times New Roman" w:cs="Times New Roman"/>
                <w:lang w:val="ru-RU"/>
              </w:rPr>
            </w:pPr>
          </w:p>
        </w:tc>
      </w:tr>
      <w:tr w:rsidR="00081806" w:rsidRPr="00244594" w14:paraId="721BCC08" w14:textId="77777777" w:rsidTr="00C23626">
        <w:tc>
          <w:tcPr>
            <w:tcW w:w="5000" w:type="pct"/>
            <w:gridSpan w:val="5"/>
            <w:tcBorders>
              <w:top w:val="single" w:sz="1" w:space="0" w:color="000000"/>
              <w:left w:val="single" w:sz="1" w:space="0" w:color="000000"/>
              <w:bottom w:val="single" w:sz="1" w:space="0" w:color="000000"/>
              <w:right w:val="single" w:sz="1" w:space="0" w:color="000000"/>
            </w:tcBorders>
          </w:tcPr>
          <w:p w14:paraId="427A8A6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Тема 3. Химический состав и строение клетки</w:t>
            </w:r>
          </w:p>
        </w:tc>
      </w:tr>
      <w:tr w:rsidR="00081806" w:rsidRPr="00244594" w14:paraId="146AF0D7" w14:textId="77777777" w:rsidTr="00C23626">
        <w:tc>
          <w:tcPr>
            <w:tcW w:w="239" w:type="pct"/>
            <w:tcBorders>
              <w:top w:val="single" w:sz="1" w:space="0" w:color="000000"/>
              <w:left w:val="single" w:sz="1" w:space="0" w:color="000000"/>
              <w:bottom w:val="single" w:sz="1" w:space="0" w:color="000000"/>
              <w:right w:val="single" w:sz="1" w:space="0" w:color="000000"/>
            </w:tcBorders>
          </w:tcPr>
          <w:p w14:paraId="2F6F477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3.1</w:t>
            </w:r>
          </w:p>
        </w:tc>
        <w:tc>
          <w:tcPr>
            <w:tcW w:w="1066" w:type="pct"/>
            <w:tcBorders>
              <w:top w:val="single" w:sz="1" w:space="0" w:color="000000"/>
              <w:left w:val="single" w:sz="1" w:space="0" w:color="000000"/>
              <w:bottom w:val="single" w:sz="1" w:space="0" w:color="000000"/>
              <w:right w:val="single" w:sz="1" w:space="0" w:color="000000"/>
            </w:tcBorders>
          </w:tcPr>
          <w:p w14:paraId="5B15841C"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Химический состав клетки. Вода и минеральные соли</w:t>
            </w:r>
          </w:p>
        </w:tc>
        <w:tc>
          <w:tcPr>
            <w:tcW w:w="489" w:type="pct"/>
            <w:tcBorders>
              <w:top w:val="single" w:sz="1" w:space="0" w:color="000000"/>
              <w:left w:val="single" w:sz="1" w:space="0" w:color="000000"/>
              <w:bottom w:val="single" w:sz="1" w:space="0" w:color="000000"/>
              <w:right w:val="single" w:sz="1" w:space="0" w:color="000000"/>
            </w:tcBorders>
          </w:tcPr>
          <w:p w14:paraId="637A04E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5B1A1C5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 Демонстрации: Диаграммы: «Распределение химических элементов в неживой природе», «Распределение химических элементов в живой природе». Таблицы и схемы: «Периодическая таблица химических элементов», «Строение молекулы воды»</w:t>
            </w:r>
          </w:p>
        </w:tc>
        <w:tc>
          <w:tcPr>
            <w:tcW w:w="1565" w:type="pct"/>
            <w:tcBorders>
              <w:top w:val="single" w:sz="1" w:space="0" w:color="000000"/>
              <w:left w:val="single" w:sz="1" w:space="0" w:color="000000"/>
              <w:bottom w:val="single" w:sz="1" w:space="0" w:color="000000"/>
              <w:right w:val="single" w:sz="1" w:space="0" w:color="000000"/>
            </w:tcBorders>
          </w:tcPr>
          <w:p w14:paraId="13BEA92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элементы-биогены, макроэлементы, микроэлементы; минеральные вещества, молекула воды как диполь, водородные связи; гидрофильные и гидрофобные вещества. Доказывать единство элементного состава как одно из свойств живого. Распределять химические элементы по группам в зависимости от количественного представительства в организме; характеризовать роль отдельных элементов. Выявлять связь между составом, строением молекулы химического соединения и его функциями в клетке</w:t>
            </w:r>
          </w:p>
        </w:tc>
      </w:tr>
      <w:tr w:rsidR="00081806" w:rsidRPr="00244594" w14:paraId="78E2090A" w14:textId="77777777" w:rsidTr="00C23626">
        <w:tc>
          <w:tcPr>
            <w:tcW w:w="239" w:type="pct"/>
            <w:tcBorders>
              <w:top w:val="single" w:sz="1" w:space="0" w:color="000000"/>
              <w:left w:val="single" w:sz="1" w:space="0" w:color="000000"/>
              <w:bottom w:val="single" w:sz="1" w:space="0" w:color="000000"/>
              <w:right w:val="single" w:sz="1" w:space="0" w:color="000000"/>
            </w:tcBorders>
          </w:tcPr>
          <w:p w14:paraId="65A6352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3.2</w:t>
            </w:r>
          </w:p>
        </w:tc>
        <w:tc>
          <w:tcPr>
            <w:tcW w:w="1066" w:type="pct"/>
            <w:tcBorders>
              <w:top w:val="single" w:sz="1" w:space="0" w:color="000000"/>
              <w:left w:val="single" w:sz="1" w:space="0" w:color="000000"/>
              <w:bottom w:val="single" w:sz="1" w:space="0" w:color="000000"/>
              <w:right w:val="single" w:sz="1" w:space="0" w:color="000000"/>
            </w:tcBorders>
          </w:tcPr>
          <w:p w14:paraId="345128B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Белки. Состав и строение белков</w:t>
            </w:r>
          </w:p>
        </w:tc>
        <w:tc>
          <w:tcPr>
            <w:tcW w:w="489" w:type="pct"/>
            <w:tcBorders>
              <w:top w:val="single" w:sz="1" w:space="0" w:color="000000"/>
              <w:left w:val="single" w:sz="1" w:space="0" w:color="000000"/>
              <w:bottom w:val="single" w:sz="1" w:space="0" w:color="000000"/>
              <w:right w:val="single" w:sz="1" w:space="0" w:color="000000"/>
            </w:tcBorders>
          </w:tcPr>
          <w:p w14:paraId="2893429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346E02A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Демонстрации: Таблицы и схемы: «Строение молекулы белка». Оборудование: световой микроскоп, микропрепараты</w:t>
            </w:r>
          </w:p>
        </w:tc>
        <w:tc>
          <w:tcPr>
            <w:tcW w:w="1565" w:type="pct"/>
            <w:tcBorders>
              <w:top w:val="single" w:sz="1" w:space="0" w:color="000000"/>
              <w:left w:val="single" w:sz="1" w:space="0" w:color="000000"/>
              <w:bottom w:val="single" w:sz="1" w:space="0" w:color="000000"/>
              <w:right w:val="single" w:sz="1" w:space="0" w:color="000000"/>
            </w:tcBorders>
          </w:tcPr>
          <w:p w14:paraId="7B68A72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белки, полимеры, мономеры, аминокислоты, пептидная связь, полипептид, денатурация. Характеризовать белки как класс органических соединений; классифицировать их по строению (глобулярные и фибриллярные белки), перечислять и характеризовать функции белков</w:t>
            </w:r>
          </w:p>
        </w:tc>
      </w:tr>
      <w:tr w:rsidR="00081806" w:rsidRPr="00244594" w14:paraId="30933A5A" w14:textId="77777777" w:rsidTr="00C23626">
        <w:tc>
          <w:tcPr>
            <w:tcW w:w="239" w:type="pct"/>
            <w:tcBorders>
              <w:top w:val="single" w:sz="1" w:space="0" w:color="000000"/>
              <w:left w:val="single" w:sz="1" w:space="0" w:color="000000"/>
              <w:bottom w:val="single" w:sz="1" w:space="0" w:color="000000"/>
              <w:right w:val="single" w:sz="1" w:space="0" w:color="000000"/>
            </w:tcBorders>
          </w:tcPr>
          <w:p w14:paraId="1281BE8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3.3</w:t>
            </w:r>
          </w:p>
        </w:tc>
        <w:tc>
          <w:tcPr>
            <w:tcW w:w="1066" w:type="pct"/>
            <w:tcBorders>
              <w:top w:val="single" w:sz="1" w:space="0" w:color="000000"/>
              <w:left w:val="single" w:sz="1" w:space="0" w:color="000000"/>
              <w:bottom w:val="single" w:sz="1" w:space="0" w:color="000000"/>
              <w:right w:val="single" w:sz="1" w:space="0" w:color="000000"/>
            </w:tcBorders>
          </w:tcPr>
          <w:p w14:paraId="1677A25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Ферменты – биологические катализаторы</w:t>
            </w:r>
          </w:p>
        </w:tc>
        <w:tc>
          <w:tcPr>
            <w:tcW w:w="489" w:type="pct"/>
            <w:tcBorders>
              <w:top w:val="single" w:sz="1" w:space="0" w:color="000000"/>
              <w:left w:val="single" w:sz="1" w:space="0" w:color="000000"/>
              <w:bottom w:val="single" w:sz="1" w:space="0" w:color="000000"/>
              <w:right w:val="single" w:sz="1" w:space="0" w:color="000000"/>
            </w:tcBorders>
          </w:tcPr>
          <w:p w14:paraId="069C37F5"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321B5CA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 Демонстрации: Таблицы и схемы: «Строение фермента». Оборудование: оборудование для проведения наблюдений, измерений, экспериментов. Лабораторные и практические работы: Лабораторная работа № 1. «Изучение каталитической активности ферментов (на примере амилазы или каталазы)»</w:t>
            </w:r>
          </w:p>
        </w:tc>
        <w:tc>
          <w:tcPr>
            <w:tcW w:w="1565" w:type="pct"/>
            <w:tcBorders>
              <w:top w:val="single" w:sz="1" w:space="0" w:color="000000"/>
              <w:left w:val="single" w:sz="1" w:space="0" w:color="000000"/>
              <w:bottom w:val="single" w:sz="1" w:space="0" w:color="000000"/>
              <w:right w:val="single" w:sz="1" w:space="0" w:color="000000"/>
            </w:tcBorders>
          </w:tcPr>
          <w:p w14:paraId="5EBDC09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ферменты, активный центр, субстратная специфичность, коферменты, белки-активаторы и белки-ингибиторы. Указывать отличия ферментов от неорганических катализаторов. Объяснять роль ферментов в функционировании живых систем, в промышленности, в медицине, в повседневной жизни человека</w:t>
            </w:r>
          </w:p>
        </w:tc>
      </w:tr>
      <w:tr w:rsidR="00081806" w:rsidRPr="00C23626" w14:paraId="00D672A4" w14:textId="77777777" w:rsidTr="00C23626">
        <w:tc>
          <w:tcPr>
            <w:tcW w:w="239" w:type="pct"/>
            <w:tcBorders>
              <w:top w:val="single" w:sz="1" w:space="0" w:color="000000"/>
              <w:left w:val="single" w:sz="1" w:space="0" w:color="000000"/>
              <w:bottom w:val="single" w:sz="1" w:space="0" w:color="000000"/>
              <w:right w:val="single" w:sz="1" w:space="0" w:color="000000"/>
            </w:tcBorders>
          </w:tcPr>
          <w:p w14:paraId="1B32571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3.4</w:t>
            </w:r>
          </w:p>
        </w:tc>
        <w:tc>
          <w:tcPr>
            <w:tcW w:w="1066" w:type="pct"/>
            <w:tcBorders>
              <w:top w:val="single" w:sz="1" w:space="0" w:color="000000"/>
              <w:left w:val="single" w:sz="1" w:space="0" w:color="000000"/>
              <w:bottom w:val="single" w:sz="1" w:space="0" w:color="000000"/>
              <w:right w:val="single" w:sz="1" w:space="0" w:color="000000"/>
            </w:tcBorders>
          </w:tcPr>
          <w:p w14:paraId="75435F9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Углеводы. Липиды</w:t>
            </w:r>
          </w:p>
        </w:tc>
        <w:tc>
          <w:tcPr>
            <w:tcW w:w="489" w:type="pct"/>
            <w:tcBorders>
              <w:top w:val="single" w:sz="1" w:space="0" w:color="000000"/>
              <w:left w:val="single" w:sz="1" w:space="0" w:color="000000"/>
              <w:bottom w:val="single" w:sz="1" w:space="0" w:color="000000"/>
              <w:right w:val="single" w:sz="1" w:space="0" w:color="000000"/>
            </w:tcBorders>
          </w:tcPr>
          <w:p w14:paraId="34B664E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544A4F0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 Демонстрации: Таблицы и схемы: «Углеводы», «Липиды». Оборудование: оборудование для проведения наблюдений, измерений, экспериментов</w:t>
            </w:r>
          </w:p>
        </w:tc>
        <w:tc>
          <w:tcPr>
            <w:tcW w:w="1565" w:type="pct"/>
            <w:tcBorders>
              <w:top w:val="single" w:sz="1" w:space="0" w:color="000000"/>
              <w:left w:val="single" w:sz="1" w:space="0" w:color="000000"/>
              <w:bottom w:val="single" w:sz="1" w:space="0" w:color="000000"/>
              <w:right w:val="single" w:sz="1" w:space="0" w:color="000000"/>
            </w:tcBorders>
          </w:tcPr>
          <w:p w14:paraId="41C6C09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углеводы, моносахариды, дисахариды, полисахариды, глюкоза, рибоза, дезоксирибоза, сахароза, лактоза, мальтоза, целлюлоза (клетчатка), крахмал, гликоген; липиды, триглицериды (жиры, масла), фосфолипиды, стероиды. Характеризовать углеводы, липиды как класс органических соединений. Классифицировать углеводы и липиды по строению; перечислять функции углеводов и липидов. Схематически изображать строение молекул углеводов, липидов</w:t>
            </w:r>
          </w:p>
        </w:tc>
      </w:tr>
      <w:tr w:rsidR="00081806" w:rsidRPr="00C23626" w14:paraId="3D323640" w14:textId="77777777" w:rsidTr="00C23626">
        <w:tc>
          <w:tcPr>
            <w:tcW w:w="239" w:type="pct"/>
            <w:tcBorders>
              <w:top w:val="single" w:sz="1" w:space="0" w:color="000000"/>
              <w:left w:val="single" w:sz="1" w:space="0" w:color="000000"/>
              <w:bottom w:val="single" w:sz="1" w:space="0" w:color="000000"/>
              <w:right w:val="single" w:sz="1" w:space="0" w:color="000000"/>
            </w:tcBorders>
          </w:tcPr>
          <w:p w14:paraId="3DF8A9A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3.5</w:t>
            </w:r>
          </w:p>
        </w:tc>
        <w:tc>
          <w:tcPr>
            <w:tcW w:w="1066" w:type="pct"/>
            <w:tcBorders>
              <w:top w:val="single" w:sz="1" w:space="0" w:color="000000"/>
              <w:left w:val="single" w:sz="1" w:space="0" w:color="000000"/>
              <w:bottom w:val="single" w:sz="1" w:space="0" w:color="000000"/>
              <w:right w:val="single" w:sz="1" w:space="0" w:color="000000"/>
            </w:tcBorders>
          </w:tcPr>
          <w:p w14:paraId="0790A49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Нуклеиновые кислоты. АТФ</w:t>
            </w:r>
          </w:p>
        </w:tc>
        <w:tc>
          <w:tcPr>
            <w:tcW w:w="489" w:type="pct"/>
            <w:tcBorders>
              <w:top w:val="single" w:sz="1" w:space="0" w:color="000000"/>
              <w:left w:val="single" w:sz="1" w:space="0" w:color="000000"/>
              <w:bottom w:val="single" w:sz="1" w:space="0" w:color="000000"/>
              <w:right w:val="single" w:sz="1" w:space="0" w:color="000000"/>
            </w:tcBorders>
          </w:tcPr>
          <w:p w14:paraId="5305FF27"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281A690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Нуклеиновые кислоты: ДНК и РНК. Нуклеотиды – мономеры нуклеиновых кислот. Строение </w:t>
            </w:r>
            <w:r w:rsidRPr="00C23626">
              <w:rPr>
                <w:rFonts w:ascii="Times New Roman" w:hAnsi="Times New Roman" w:cs="Times New Roman"/>
                <w:lang w:val="ru-RU"/>
              </w:rPr>
              <w:lastRenderedPageBreak/>
              <w:t>и функции ДНК. Строение и функции РНК. АТФ: строение и функции. Демонстрации: Портреты: Дж. Уотсон, Ф. Крик, М. Уилкинс, Р. Франклин. Таблицы и схемы: «Нуклеиновые кислоты; ДНК», «Биосинтез белка», «Строение молекулы АТФ». Оборудование: световой микроскоп, микропрепараты</w:t>
            </w:r>
          </w:p>
        </w:tc>
        <w:tc>
          <w:tcPr>
            <w:tcW w:w="1565" w:type="pct"/>
            <w:tcBorders>
              <w:top w:val="single" w:sz="1" w:space="0" w:color="000000"/>
              <w:left w:val="single" w:sz="1" w:space="0" w:color="000000"/>
              <w:bottom w:val="single" w:sz="1" w:space="0" w:color="000000"/>
              <w:right w:val="single" w:sz="1" w:space="0" w:color="000000"/>
            </w:tcBorders>
          </w:tcPr>
          <w:p w14:paraId="183B7CD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дезоксирибонуклеиновая </w:t>
            </w:r>
            <w:r w:rsidRPr="00C23626">
              <w:rPr>
                <w:rFonts w:ascii="Times New Roman" w:hAnsi="Times New Roman" w:cs="Times New Roman"/>
                <w:lang w:val="ru-RU"/>
              </w:rPr>
              <w:lastRenderedPageBreak/>
              <w:t>кислота (ДНК), рибонуклеиновая кислота (РНК), нуклеотид, полинуклеотидная цепь (полинуклеотид), комплементарность, функции ДНК (хранение и передача наследственной информации); виды РНК (информационная, транспортная, рибосомальная); аденозинтрифосфат (АТФ), макроэргическая связь. Характеризировать нуклеиновые кислоты как химические соединения и носители наследственной информации. Отмечать особенности строения молекул нуклеиновых кислот (ДНК, РНК) и АТФ. Схематически изображать строение нуклеотидов, молекул нуклеиновых кислот, АТФ</w:t>
            </w:r>
          </w:p>
        </w:tc>
      </w:tr>
      <w:tr w:rsidR="00081806" w:rsidRPr="00244594" w14:paraId="12E996B5" w14:textId="77777777" w:rsidTr="00C23626">
        <w:tc>
          <w:tcPr>
            <w:tcW w:w="239" w:type="pct"/>
            <w:tcBorders>
              <w:top w:val="single" w:sz="1" w:space="0" w:color="000000"/>
              <w:left w:val="single" w:sz="1" w:space="0" w:color="000000"/>
              <w:bottom w:val="single" w:sz="1" w:space="0" w:color="000000"/>
              <w:right w:val="single" w:sz="1" w:space="0" w:color="000000"/>
            </w:tcBorders>
          </w:tcPr>
          <w:p w14:paraId="4A581AC7"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3.6</w:t>
            </w:r>
          </w:p>
        </w:tc>
        <w:tc>
          <w:tcPr>
            <w:tcW w:w="1066" w:type="pct"/>
            <w:tcBorders>
              <w:top w:val="single" w:sz="1" w:space="0" w:color="000000"/>
              <w:left w:val="single" w:sz="1" w:space="0" w:color="000000"/>
              <w:bottom w:val="single" w:sz="1" w:space="0" w:color="000000"/>
              <w:right w:val="single" w:sz="1" w:space="0" w:color="000000"/>
            </w:tcBorders>
          </w:tcPr>
          <w:p w14:paraId="310822D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История и методы изучения клетки. Клеточная теория</w:t>
            </w:r>
          </w:p>
        </w:tc>
        <w:tc>
          <w:tcPr>
            <w:tcW w:w="489" w:type="pct"/>
            <w:tcBorders>
              <w:top w:val="single" w:sz="1" w:space="0" w:color="000000"/>
              <w:left w:val="single" w:sz="1" w:space="0" w:color="000000"/>
              <w:bottom w:val="single" w:sz="1" w:space="0" w:color="000000"/>
              <w:right w:val="single" w:sz="1" w:space="0" w:color="000000"/>
            </w:tcBorders>
          </w:tcPr>
          <w:p w14:paraId="202DE7E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1C255EA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Цитология – наука о клетке. Клеточная теория – пример взаимодействия идей и фактов в научном познании. Методы изучения клетки. Демонстрации: Портреты: А. Левенгук, Р. Гук, Т. Шванн, М. Шлейден, К. Бэр, Р. Вирхов. Оборудование: световой микроскоп, микропрепараты растительных, животных и бактериальных клеток; рисунки с микрофотографиями клеток, полученные с помощью светового и электронного микроскопа</w:t>
            </w:r>
          </w:p>
        </w:tc>
        <w:tc>
          <w:tcPr>
            <w:tcW w:w="1565" w:type="pct"/>
            <w:tcBorders>
              <w:top w:val="single" w:sz="1" w:space="0" w:color="000000"/>
              <w:left w:val="single" w:sz="1" w:space="0" w:color="000000"/>
              <w:bottom w:val="single" w:sz="1" w:space="0" w:color="000000"/>
              <w:right w:val="single" w:sz="1" w:space="0" w:color="000000"/>
            </w:tcBorders>
          </w:tcPr>
          <w:p w14:paraId="60AE1F0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клетка, цитология; раскрывать содержание положений клеточной теории. Перечислять и характеризовать основные методы изучения клетки: (приготовление срезов, окрашивание, микроскопирование, центрифугирование, культивирование клеток и тканей)</w:t>
            </w:r>
          </w:p>
        </w:tc>
      </w:tr>
      <w:tr w:rsidR="00081806" w:rsidRPr="00244594" w14:paraId="0564D42C" w14:textId="77777777" w:rsidTr="00C23626">
        <w:tc>
          <w:tcPr>
            <w:tcW w:w="239" w:type="pct"/>
            <w:tcBorders>
              <w:top w:val="single" w:sz="1" w:space="0" w:color="000000"/>
              <w:left w:val="single" w:sz="1" w:space="0" w:color="000000"/>
              <w:bottom w:val="single" w:sz="1" w:space="0" w:color="000000"/>
              <w:right w:val="single" w:sz="1" w:space="0" w:color="000000"/>
            </w:tcBorders>
          </w:tcPr>
          <w:p w14:paraId="26474997"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3.7</w:t>
            </w:r>
          </w:p>
        </w:tc>
        <w:tc>
          <w:tcPr>
            <w:tcW w:w="1066" w:type="pct"/>
            <w:tcBorders>
              <w:top w:val="single" w:sz="1" w:space="0" w:color="000000"/>
              <w:left w:val="single" w:sz="1" w:space="0" w:color="000000"/>
              <w:bottom w:val="single" w:sz="1" w:space="0" w:color="000000"/>
              <w:right w:val="single" w:sz="1" w:space="0" w:color="000000"/>
            </w:tcBorders>
          </w:tcPr>
          <w:p w14:paraId="17DEE34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Клетка как целостная живая система</w:t>
            </w:r>
          </w:p>
        </w:tc>
        <w:tc>
          <w:tcPr>
            <w:tcW w:w="489" w:type="pct"/>
            <w:tcBorders>
              <w:top w:val="single" w:sz="1" w:space="0" w:color="000000"/>
              <w:left w:val="single" w:sz="1" w:space="0" w:color="000000"/>
              <w:bottom w:val="single" w:sz="1" w:space="0" w:color="000000"/>
              <w:right w:val="single" w:sz="1" w:space="0" w:color="000000"/>
            </w:tcBorders>
          </w:tcPr>
          <w:p w14:paraId="5CC2B25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3440F51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 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 Поверхностные структуры – клеточная стенка, гликокаликс, их функции. Плазматическая мембрана, ее свойства и функции. Демонстрации: Портреты: А. Левенгук, Р. Гук, Т. Шванн, М. Шлейден, К. Бэр, Р. Вирхов. Таблицы и схемы: «Строение эукариотической клетки», «Строение животной клетки», «Строение растительной клетки», «Строение прокариотической клетки». Оборудование: световой микроскоп, микропрепараты растительных, животных и бактериальных клеток</w:t>
            </w:r>
          </w:p>
        </w:tc>
        <w:tc>
          <w:tcPr>
            <w:tcW w:w="1565" w:type="pct"/>
            <w:tcBorders>
              <w:top w:val="single" w:sz="1" w:space="0" w:color="000000"/>
              <w:left w:val="single" w:sz="1" w:space="0" w:color="000000"/>
              <w:bottom w:val="single" w:sz="1" w:space="0" w:color="000000"/>
              <w:right w:val="single" w:sz="1" w:space="0" w:color="000000"/>
            </w:tcBorders>
          </w:tcPr>
          <w:p w14:paraId="3B068D3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клетки (эукариотическая, прокариотическая), плазматическая мембрана (плазмалемма), гликокаликс, транспорт веществ (пассивный, активный), эндоцитоз (фагоцитоз, пиноцитоз), экзоцитоз, клеточная стенка, нуклеоид. Сравнивать между собой эукариотические и прокариотические клетки; отмечать сходство и различия в строении клеток бактерий, животных, растений и грибов</w:t>
            </w:r>
          </w:p>
        </w:tc>
      </w:tr>
      <w:tr w:rsidR="00081806" w:rsidRPr="00C23626" w14:paraId="5A7B5B97" w14:textId="77777777" w:rsidTr="00C23626">
        <w:tc>
          <w:tcPr>
            <w:tcW w:w="239" w:type="pct"/>
            <w:tcBorders>
              <w:top w:val="single" w:sz="1" w:space="0" w:color="000000"/>
              <w:left w:val="single" w:sz="1" w:space="0" w:color="000000"/>
              <w:bottom w:val="single" w:sz="1" w:space="0" w:color="000000"/>
              <w:right w:val="single" w:sz="1" w:space="0" w:color="000000"/>
            </w:tcBorders>
          </w:tcPr>
          <w:p w14:paraId="082C574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3.8</w:t>
            </w:r>
          </w:p>
        </w:tc>
        <w:tc>
          <w:tcPr>
            <w:tcW w:w="1066" w:type="pct"/>
            <w:tcBorders>
              <w:top w:val="single" w:sz="1" w:space="0" w:color="000000"/>
              <w:left w:val="single" w:sz="1" w:space="0" w:color="000000"/>
              <w:bottom w:val="single" w:sz="1" w:space="0" w:color="000000"/>
              <w:right w:val="single" w:sz="1" w:space="0" w:color="000000"/>
            </w:tcBorders>
          </w:tcPr>
          <w:p w14:paraId="281C2617"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Строение эукариотической клетки</w:t>
            </w:r>
          </w:p>
        </w:tc>
        <w:tc>
          <w:tcPr>
            <w:tcW w:w="489" w:type="pct"/>
            <w:tcBorders>
              <w:top w:val="single" w:sz="1" w:space="0" w:color="000000"/>
              <w:left w:val="single" w:sz="1" w:space="0" w:color="000000"/>
              <w:bottom w:val="single" w:sz="1" w:space="0" w:color="000000"/>
              <w:right w:val="single" w:sz="1" w:space="0" w:color="000000"/>
            </w:tcBorders>
          </w:tcPr>
          <w:p w14:paraId="5AEE132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7A618DF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Цитоплазма и ее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w:t>
            </w:r>
            <w:r w:rsidRPr="00C23626">
              <w:rPr>
                <w:rFonts w:ascii="Times New Roman" w:hAnsi="Times New Roman" w:cs="Times New Roman"/>
                <w:lang w:val="ru-RU"/>
              </w:rPr>
              <w:lastRenderedPageBreak/>
              <w:t>клеточный центр, центриоли,реснички, жгутики. Функции органоидов клетки. Включения. Ядро – регуляторный центр клетки. Строение ядра: ядерная оболочка, кариоплазма, хроматин, ядрышко. Хромосомы. Транспорт веществ в клетке. Демонстрации: Портреты: А. Левенгук, Р. Гук, Т. Шванн, М. Шлейден, К. Бэр, Р. Вирхов. Таблицы и схемы: «Строение эукариотической клетки», «Строение животной клетки», «Строение растительной клетки», «Строение прокариотической клетки», «Строение ядра клетки». Оборудование: световой микроскоп, микропрепараты растительных и животных клеток. Лабораторные и практические работы: Лабораторная работа № 2. «Изучение строения клеток растений, животных и бактерий под микроскопом на готовых микропрепаратах и их описание»</w:t>
            </w:r>
          </w:p>
        </w:tc>
        <w:tc>
          <w:tcPr>
            <w:tcW w:w="1565" w:type="pct"/>
            <w:tcBorders>
              <w:top w:val="single" w:sz="1" w:space="0" w:color="000000"/>
              <w:left w:val="single" w:sz="1" w:space="0" w:color="000000"/>
              <w:bottom w:val="single" w:sz="1" w:space="0" w:color="000000"/>
              <w:right w:val="single" w:sz="1" w:space="0" w:color="000000"/>
            </w:tcBorders>
          </w:tcPr>
          <w:p w14:paraId="0B91266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цитоплазма, органоиды, эндоплазматическая сеть (ЭПС), аппарат Гольджи, лизосомы, вакуоль, митохондрии, пластиды (хлоропласты, хромопласты, лейкопласты), рибосомы, микротрубочки, клеточный </w:t>
            </w:r>
            <w:r w:rsidRPr="00C23626">
              <w:rPr>
                <w:rFonts w:ascii="Times New Roman" w:hAnsi="Times New Roman" w:cs="Times New Roman"/>
                <w:lang w:val="ru-RU"/>
              </w:rPr>
              <w:lastRenderedPageBreak/>
              <w:t>центр (центросома), реснички, жгутики, включения, ядро, ядерная оболочка, кариоплазма, хроматин, ядрышко, хромосомы. Описывать строение эукариотической клетки по изображениям и на микропрепаратах; классифицировать органоиды в зависимости от особенностей их строения (одномембранные, двумембранные, немембранные); описывать функции каждого органоида в клетке. Характеризовать клеточное ядро как место хранения, передачи (удвоение хромосом) и реализации (транскрипция) наследственной информации клетки. Перечислять и описывать компоненты ядра и их функции; Схематично изображать строение растительной и животной клетки. Объяснять биологическое значение транспорта веществ в клетке</w:t>
            </w:r>
          </w:p>
        </w:tc>
      </w:tr>
      <w:tr w:rsidR="00081806" w:rsidRPr="00C23626" w14:paraId="5B6D1A1A"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49759AB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lastRenderedPageBreak/>
              <w:t>Итого по разделу</w:t>
            </w:r>
          </w:p>
        </w:tc>
        <w:tc>
          <w:tcPr>
            <w:tcW w:w="489" w:type="pct"/>
            <w:tcBorders>
              <w:top w:val="single" w:sz="1" w:space="0" w:color="000000"/>
              <w:left w:val="single" w:sz="1" w:space="0" w:color="000000"/>
              <w:bottom w:val="single" w:sz="1" w:space="0" w:color="000000"/>
              <w:right w:val="single" w:sz="1" w:space="0" w:color="000000"/>
            </w:tcBorders>
          </w:tcPr>
          <w:p w14:paraId="3FBCC5F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8</w:t>
            </w:r>
          </w:p>
        </w:tc>
        <w:tc>
          <w:tcPr>
            <w:tcW w:w="3206" w:type="pct"/>
            <w:gridSpan w:val="2"/>
            <w:tcBorders>
              <w:top w:val="single" w:sz="1" w:space="0" w:color="000000"/>
              <w:left w:val="single" w:sz="1" w:space="0" w:color="000000"/>
              <w:bottom w:val="single" w:sz="1" w:space="0" w:color="000000"/>
              <w:right w:val="single" w:sz="1" w:space="0" w:color="000000"/>
            </w:tcBorders>
          </w:tcPr>
          <w:p w14:paraId="4803F8D0" w14:textId="77777777" w:rsidR="00081806" w:rsidRPr="00C23626" w:rsidRDefault="00081806" w:rsidP="00C23626">
            <w:pPr>
              <w:ind w:left="120"/>
              <w:rPr>
                <w:rFonts w:ascii="Times New Roman" w:hAnsi="Times New Roman" w:cs="Times New Roman"/>
                <w:lang w:val="ru-RU"/>
              </w:rPr>
            </w:pPr>
          </w:p>
        </w:tc>
      </w:tr>
      <w:tr w:rsidR="00081806" w:rsidRPr="00C23626" w14:paraId="2BF47A8F" w14:textId="77777777" w:rsidTr="00C23626">
        <w:tc>
          <w:tcPr>
            <w:tcW w:w="5000" w:type="pct"/>
            <w:gridSpan w:val="5"/>
            <w:tcBorders>
              <w:top w:val="single" w:sz="1" w:space="0" w:color="000000"/>
              <w:left w:val="single" w:sz="1" w:space="0" w:color="000000"/>
              <w:bottom w:val="single" w:sz="1" w:space="0" w:color="000000"/>
              <w:right w:val="single" w:sz="1" w:space="0" w:color="000000"/>
            </w:tcBorders>
          </w:tcPr>
          <w:p w14:paraId="038F4FC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Тема 4. Жизнедеятельность клетки</w:t>
            </w:r>
          </w:p>
        </w:tc>
      </w:tr>
      <w:tr w:rsidR="00081806" w:rsidRPr="00C23626" w14:paraId="0050AB1A" w14:textId="77777777" w:rsidTr="00C23626">
        <w:tc>
          <w:tcPr>
            <w:tcW w:w="239" w:type="pct"/>
            <w:tcBorders>
              <w:top w:val="single" w:sz="1" w:space="0" w:color="000000"/>
              <w:left w:val="single" w:sz="1" w:space="0" w:color="000000"/>
              <w:bottom w:val="single" w:sz="1" w:space="0" w:color="000000"/>
              <w:right w:val="single" w:sz="1" w:space="0" w:color="000000"/>
            </w:tcBorders>
          </w:tcPr>
          <w:p w14:paraId="5D0E7DB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4.1</w:t>
            </w:r>
          </w:p>
        </w:tc>
        <w:tc>
          <w:tcPr>
            <w:tcW w:w="1066" w:type="pct"/>
            <w:tcBorders>
              <w:top w:val="single" w:sz="1" w:space="0" w:color="000000"/>
              <w:left w:val="single" w:sz="1" w:space="0" w:color="000000"/>
              <w:bottom w:val="single" w:sz="1" w:space="0" w:color="000000"/>
              <w:right w:val="single" w:sz="1" w:space="0" w:color="000000"/>
            </w:tcBorders>
          </w:tcPr>
          <w:p w14:paraId="0FF8BC8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Обмен веществ. Пластический обмен. Фотосинтез. Хемосинтез</w:t>
            </w:r>
          </w:p>
        </w:tc>
        <w:tc>
          <w:tcPr>
            <w:tcW w:w="489" w:type="pct"/>
            <w:tcBorders>
              <w:top w:val="single" w:sz="1" w:space="0" w:color="000000"/>
              <w:left w:val="single" w:sz="1" w:space="0" w:color="000000"/>
              <w:bottom w:val="single" w:sz="1" w:space="0" w:color="000000"/>
              <w:right w:val="single" w:sz="1" w:space="0" w:color="000000"/>
            </w:tcBorders>
          </w:tcPr>
          <w:p w14:paraId="5466517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2</w:t>
            </w:r>
          </w:p>
        </w:tc>
        <w:tc>
          <w:tcPr>
            <w:tcW w:w="1641" w:type="pct"/>
            <w:tcBorders>
              <w:top w:val="single" w:sz="1" w:space="0" w:color="000000"/>
              <w:left w:val="single" w:sz="1" w:space="0" w:color="000000"/>
              <w:bottom w:val="single" w:sz="1" w:space="0" w:color="000000"/>
              <w:right w:val="single" w:sz="1" w:space="0" w:color="000000"/>
            </w:tcBorders>
          </w:tcPr>
          <w:p w14:paraId="7450908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вещества и энергии в понимании </w:t>
            </w:r>
            <w:r w:rsidRPr="00C23626">
              <w:rPr>
                <w:rFonts w:ascii="Times New Roman" w:hAnsi="Times New Roman" w:cs="Times New Roman"/>
                <w:lang w:val="ru-RU"/>
              </w:rPr>
              <w:lastRenderedPageBreak/>
              <w:t>метаболизма. Типы обмена веществ: автотрофный и гетеротрофный. Роль ферментов в обмене веществ и превращении энергии в клетке. 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Хемосинтез. Хемосинтезирующие бактерии. Значение хемосинтеза для жизни на Земле. Демонстрации: Портреты: К. А. Тимирязев. Таблицы и схемы: «Хлоропласт», «Фотосинтез»</w:t>
            </w:r>
          </w:p>
        </w:tc>
        <w:tc>
          <w:tcPr>
            <w:tcW w:w="1565" w:type="pct"/>
            <w:tcBorders>
              <w:top w:val="single" w:sz="1" w:space="0" w:color="000000"/>
              <w:left w:val="single" w:sz="1" w:space="0" w:color="000000"/>
              <w:bottom w:val="single" w:sz="1" w:space="0" w:color="000000"/>
              <w:right w:val="single" w:sz="1" w:space="0" w:color="000000"/>
            </w:tcBorders>
          </w:tcPr>
          <w:p w14:paraId="51C4A73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обмен веществ и превращение энергии (метаболизм), ассимиляция, пластический обмен, диссимиляция, энергетический обмен, фотосинтез, фотолиз, </w:t>
            </w:r>
            <w:r w:rsidRPr="00C23626">
              <w:rPr>
                <w:rFonts w:ascii="Times New Roman" w:hAnsi="Times New Roman" w:cs="Times New Roman"/>
                <w:lang w:val="ru-RU"/>
              </w:rPr>
              <w:lastRenderedPageBreak/>
              <w:t>фосфорилирование, переносчик протонов, хемосинтез. Описывать фотосинтез, процессы, протекающие в световой и темновой фазе. Выявлять причинно-следственные связи между поглощением солнечной энергии хлорофиллом и синтезом молекул АТФ. Сравнивать исходные вещества, конечные продукты и условия протекания реакций световой и темновой фазы фотосинтеза; Сравнивать фотосинтез и хемосинтез. Оценивать значение фотосинтеза и хемосинтеза для жизни на Земле</w:t>
            </w:r>
          </w:p>
        </w:tc>
      </w:tr>
      <w:tr w:rsidR="00081806" w:rsidRPr="00C23626" w14:paraId="7984CB80" w14:textId="77777777" w:rsidTr="00C23626">
        <w:tc>
          <w:tcPr>
            <w:tcW w:w="239" w:type="pct"/>
            <w:tcBorders>
              <w:top w:val="single" w:sz="1" w:space="0" w:color="000000"/>
              <w:left w:val="single" w:sz="1" w:space="0" w:color="000000"/>
              <w:bottom w:val="single" w:sz="1" w:space="0" w:color="000000"/>
              <w:right w:val="single" w:sz="1" w:space="0" w:color="000000"/>
            </w:tcBorders>
          </w:tcPr>
          <w:p w14:paraId="31C0B30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4.2</w:t>
            </w:r>
          </w:p>
        </w:tc>
        <w:tc>
          <w:tcPr>
            <w:tcW w:w="1066" w:type="pct"/>
            <w:tcBorders>
              <w:top w:val="single" w:sz="1" w:space="0" w:color="000000"/>
              <w:left w:val="single" w:sz="1" w:space="0" w:color="000000"/>
              <w:bottom w:val="single" w:sz="1" w:space="0" w:color="000000"/>
              <w:right w:val="single" w:sz="1" w:space="0" w:color="000000"/>
            </w:tcBorders>
          </w:tcPr>
          <w:p w14:paraId="48A1D2D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Энергетический обмен</w:t>
            </w:r>
          </w:p>
        </w:tc>
        <w:tc>
          <w:tcPr>
            <w:tcW w:w="489" w:type="pct"/>
            <w:tcBorders>
              <w:top w:val="single" w:sz="1" w:space="0" w:color="000000"/>
              <w:left w:val="single" w:sz="1" w:space="0" w:color="000000"/>
              <w:bottom w:val="single" w:sz="1" w:space="0" w:color="000000"/>
              <w:right w:val="single" w:sz="1" w:space="0" w:color="000000"/>
            </w:tcBorders>
          </w:tcPr>
          <w:p w14:paraId="03215CA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31ECBD3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 Демонстрации: Таблицы и схемы: «Типы питания», «Метаболизм», «Митохондрия», «Энергетический обмен»</w:t>
            </w:r>
          </w:p>
        </w:tc>
        <w:tc>
          <w:tcPr>
            <w:tcW w:w="1565" w:type="pct"/>
            <w:tcBorders>
              <w:top w:val="single" w:sz="1" w:space="0" w:color="000000"/>
              <w:left w:val="single" w:sz="1" w:space="0" w:color="000000"/>
              <w:bottom w:val="single" w:sz="1" w:space="0" w:color="000000"/>
              <w:right w:val="single" w:sz="1" w:space="0" w:color="000000"/>
            </w:tcBorders>
          </w:tcPr>
          <w:p w14:paraId="62232665"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Раскрывать содержание терминов и понятий: энергетический обмен, гликолиз, молочнокислое брожение, спиртовое брожение, биологическое окисление, клеточное дыхание, диссимиляция, фермент. Характеризовать обмен веществ и превращение энергии (метаболизм) как одно их свойств живого. Перечислять особенности пластического и энергетического обмена в клетке; устанавливать взаимосвязь между ними. Различать типы обмена веществ в клетке: автотрофный и гетеротрофный. Описывать </w:t>
            </w:r>
            <w:r w:rsidRPr="00C23626">
              <w:rPr>
                <w:rFonts w:ascii="Times New Roman" w:hAnsi="Times New Roman" w:cs="Times New Roman"/>
                <w:lang w:val="ru-RU"/>
              </w:rPr>
              <w:lastRenderedPageBreak/>
              <w:t>этапы энергетического обмена (подготовительный, бескислородный, кислородный) и сравнивать их между собой. Характеризовать реакции гликолиза, брожения, клеточного дыхания; выявлять причинно-следственные связи между гликолизом, клеточным дыханием и синтезом молекул АТФ. Сравнивать эффективность бескислородного и кислородного этапов</w:t>
            </w:r>
          </w:p>
        </w:tc>
      </w:tr>
      <w:tr w:rsidR="00081806" w:rsidRPr="00244594" w14:paraId="5101F8D9" w14:textId="77777777" w:rsidTr="00C23626">
        <w:tc>
          <w:tcPr>
            <w:tcW w:w="239" w:type="pct"/>
            <w:tcBorders>
              <w:top w:val="single" w:sz="1" w:space="0" w:color="000000"/>
              <w:left w:val="single" w:sz="1" w:space="0" w:color="000000"/>
              <w:bottom w:val="single" w:sz="1" w:space="0" w:color="000000"/>
              <w:right w:val="single" w:sz="1" w:space="0" w:color="000000"/>
            </w:tcBorders>
          </w:tcPr>
          <w:p w14:paraId="767FF365"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4.3</w:t>
            </w:r>
          </w:p>
        </w:tc>
        <w:tc>
          <w:tcPr>
            <w:tcW w:w="1066" w:type="pct"/>
            <w:tcBorders>
              <w:top w:val="single" w:sz="1" w:space="0" w:color="000000"/>
              <w:left w:val="single" w:sz="1" w:space="0" w:color="000000"/>
              <w:bottom w:val="single" w:sz="1" w:space="0" w:color="000000"/>
              <w:right w:val="single" w:sz="1" w:space="0" w:color="000000"/>
            </w:tcBorders>
          </w:tcPr>
          <w:p w14:paraId="25A95A5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Биосинтез белка</w:t>
            </w:r>
          </w:p>
        </w:tc>
        <w:tc>
          <w:tcPr>
            <w:tcW w:w="489" w:type="pct"/>
            <w:tcBorders>
              <w:top w:val="single" w:sz="1" w:space="0" w:color="000000"/>
              <w:left w:val="single" w:sz="1" w:space="0" w:color="000000"/>
              <w:bottom w:val="single" w:sz="1" w:space="0" w:color="000000"/>
              <w:right w:val="single" w:sz="1" w:space="0" w:color="000000"/>
            </w:tcBorders>
          </w:tcPr>
          <w:p w14:paraId="6CFA62D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2</w:t>
            </w:r>
          </w:p>
        </w:tc>
        <w:tc>
          <w:tcPr>
            <w:tcW w:w="1641" w:type="pct"/>
            <w:tcBorders>
              <w:top w:val="single" w:sz="1" w:space="0" w:color="000000"/>
              <w:left w:val="single" w:sz="1" w:space="0" w:color="000000"/>
              <w:bottom w:val="single" w:sz="1" w:space="0" w:color="000000"/>
              <w:right w:val="single" w:sz="1" w:space="0" w:color="000000"/>
            </w:tcBorders>
          </w:tcPr>
          <w:p w14:paraId="5CAE994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 оль рибосом в биосинтезе белка. Демонстрации: Портреты: Н.К. Кольцов. Таблицы и схемы: «Строение ДНК», «Строение и функционирование гена», «Синтез белка», «Репликация ДНК», «Генетический код». Оборудование: моделиаппликации «Удвоение ДНК и транскрипция», «Биосинтез белка»</w:t>
            </w:r>
          </w:p>
        </w:tc>
        <w:tc>
          <w:tcPr>
            <w:tcW w:w="1565" w:type="pct"/>
            <w:tcBorders>
              <w:top w:val="single" w:sz="1" w:space="0" w:color="000000"/>
              <w:left w:val="single" w:sz="1" w:space="0" w:color="000000"/>
              <w:bottom w:val="single" w:sz="1" w:space="0" w:color="000000"/>
              <w:right w:val="single" w:sz="1" w:space="0" w:color="000000"/>
            </w:tcBorders>
          </w:tcPr>
          <w:p w14:paraId="313B74F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ген, генетический код, матричный синтез, транскрипция, трансляция, кодон, антикодон, рибосома, центральная догма, молекулярная биология. Определять свойства генетического кода (триплетность, однозначность, вырожденность, универсальность, неперекрываемость, непрерывность). Описывать этапы реализации наследственной информации в клетке. Сравнивать реакции матричного синтеза молекул РНК и белка в клетке</w:t>
            </w:r>
          </w:p>
        </w:tc>
      </w:tr>
      <w:tr w:rsidR="00081806" w:rsidRPr="00244594" w14:paraId="11DEEDCF" w14:textId="77777777" w:rsidTr="00C23626">
        <w:tc>
          <w:tcPr>
            <w:tcW w:w="239" w:type="pct"/>
            <w:tcBorders>
              <w:top w:val="single" w:sz="1" w:space="0" w:color="000000"/>
              <w:left w:val="single" w:sz="1" w:space="0" w:color="000000"/>
              <w:bottom w:val="single" w:sz="1" w:space="0" w:color="000000"/>
              <w:right w:val="single" w:sz="1" w:space="0" w:color="000000"/>
            </w:tcBorders>
          </w:tcPr>
          <w:p w14:paraId="53B4789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4.4</w:t>
            </w:r>
          </w:p>
        </w:tc>
        <w:tc>
          <w:tcPr>
            <w:tcW w:w="1066" w:type="pct"/>
            <w:tcBorders>
              <w:top w:val="single" w:sz="1" w:space="0" w:color="000000"/>
              <w:left w:val="single" w:sz="1" w:space="0" w:color="000000"/>
              <w:bottom w:val="single" w:sz="1" w:space="0" w:color="000000"/>
              <w:right w:val="single" w:sz="1" w:space="0" w:color="000000"/>
            </w:tcBorders>
          </w:tcPr>
          <w:p w14:paraId="4D8432C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Неклеточные формы жизни – вирусы</w:t>
            </w:r>
          </w:p>
        </w:tc>
        <w:tc>
          <w:tcPr>
            <w:tcW w:w="489" w:type="pct"/>
            <w:tcBorders>
              <w:top w:val="single" w:sz="1" w:space="0" w:color="000000"/>
              <w:left w:val="single" w:sz="1" w:space="0" w:color="000000"/>
              <w:bottom w:val="single" w:sz="1" w:space="0" w:color="000000"/>
              <w:right w:val="single" w:sz="1" w:space="0" w:color="000000"/>
            </w:tcBorders>
          </w:tcPr>
          <w:p w14:paraId="639D771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2AEE123C"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Неклеточные формы жизни – вирусы. История открытия вирусов (Д. И. Ивановский). Особенности строения и </w:t>
            </w:r>
            <w:r w:rsidRPr="00C23626">
              <w:rPr>
                <w:rFonts w:ascii="Times New Roman" w:hAnsi="Times New Roman" w:cs="Times New Roman"/>
                <w:lang w:val="ru-RU"/>
              </w:rPr>
              <w:lastRenderedPageBreak/>
              <w:t>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 Демонстрации: Портреты: Д. И. Ивановский. Таблицы и схемы: «Вирусы», «Бактериофаги»; «Строение и жизненный цикл вируса СПИДа, бактериофага». Оборудование: модель структуры ДНК; магнитная модель-аппликация «Строение клетки»</w:t>
            </w:r>
          </w:p>
        </w:tc>
        <w:tc>
          <w:tcPr>
            <w:tcW w:w="1565" w:type="pct"/>
            <w:tcBorders>
              <w:top w:val="single" w:sz="1" w:space="0" w:color="000000"/>
              <w:left w:val="single" w:sz="1" w:space="0" w:color="000000"/>
              <w:bottom w:val="single" w:sz="1" w:space="0" w:color="000000"/>
              <w:right w:val="single" w:sz="1" w:space="0" w:color="000000"/>
            </w:tcBorders>
          </w:tcPr>
          <w:p w14:paraId="0A3E44B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вирус, вирусология, капсид, бактериофаг, вирус </w:t>
            </w:r>
            <w:r w:rsidRPr="00C23626">
              <w:rPr>
                <w:rFonts w:ascii="Times New Roman" w:hAnsi="Times New Roman" w:cs="Times New Roman"/>
                <w:lang w:val="ru-RU"/>
              </w:rPr>
              <w:lastRenderedPageBreak/>
              <w:t>иммунодефицита человека (ВИЧ), онкогенные вирусы. Характеризовать вирусы как неклеточную форму жизни; особенности строения и жизнедеятельности вирусов. Описывать жизненный цикл вирусов иммунодефицита человека; различать на рисунках ВТМ ((вирус табачной мозаики), бактериофаг, ВИЧ. Обосновывать и соблюдать меры профилактики распространения вирусных заболеваний (респираторные, желудочнокишечные, клещевой энцефалит, ВИЧ-инфекция)</w:t>
            </w:r>
          </w:p>
        </w:tc>
      </w:tr>
      <w:tr w:rsidR="00081806" w:rsidRPr="00C23626" w14:paraId="3E692B05"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3055E30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lastRenderedPageBreak/>
              <w:t>Итого по разделу</w:t>
            </w:r>
          </w:p>
        </w:tc>
        <w:tc>
          <w:tcPr>
            <w:tcW w:w="489" w:type="pct"/>
            <w:tcBorders>
              <w:top w:val="single" w:sz="1" w:space="0" w:color="000000"/>
              <w:left w:val="single" w:sz="1" w:space="0" w:color="000000"/>
              <w:bottom w:val="single" w:sz="1" w:space="0" w:color="000000"/>
              <w:right w:val="single" w:sz="1" w:space="0" w:color="000000"/>
            </w:tcBorders>
          </w:tcPr>
          <w:p w14:paraId="69F48D8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6</w:t>
            </w:r>
          </w:p>
        </w:tc>
        <w:tc>
          <w:tcPr>
            <w:tcW w:w="3206" w:type="pct"/>
            <w:gridSpan w:val="2"/>
            <w:tcBorders>
              <w:top w:val="single" w:sz="1" w:space="0" w:color="000000"/>
              <w:left w:val="single" w:sz="1" w:space="0" w:color="000000"/>
              <w:bottom w:val="single" w:sz="1" w:space="0" w:color="000000"/>
              <w:right w:val="single" w:sz="1" w:space="0" w:color="000000"/>
            </w:tcBorders>
          </w:tcPr>
          <w:p w14:paraId="65E5DD56" w14:textId="77777777" w:rsidR="00081806" w:rsidRPr="00C23626" w:rsidRDefault="00081806" w:rsidP="00C23626">
            <w:pPr>
              <w:ind w:left="120"/>
              <w:rPr>
                <w:rFonts w:ascii="Times New Roman" w:hAnsi="Times New Roman" w:cs="Times New Roman"/>
                <w:lang w:val="ru-RU"/>
              </w:rPr>
            </w:pPr>
          </w:p>
        </w:tc>
      </w:tr>
      <w:tr w:rsidR="00081806" w:rsidRPr="00244594" w14:paraId="300CC076" w14:textId="77777777" w:rsidTr="00C23626">
        <w:tc>
          <w:tcPr>
            <w:tcW w:w="5000" w:type="pct"/>
            <w:gridSpan w:val="5"/>
            <w:tcBorders>
              <w:top w:val="single" w:sz="1" w:space="0" w:color="000000"/>
              <w:left w:val="single" w:sz="1" w:space="0" w:color="000000"/>
              <w:bottom w:val="single" w:sz="1" w:space="0" w:color="000000"/>
              <w:right w:val="single" w:sz="1" w:space="0" w:color="000000"/>
            </w:tcBorders>
          </w:tcPr>
          <w:p w14:paraId="63A4458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Тема 5. Размножение и индивидуальное развитие организмов</w:t>
            </w:r>
          </w:p>
        </w:tc>
      </w:tr>
      <w:tr w:rsidR="00081806" w:rsidRPr="00244594" w14:paraId="5E6CD9F6" w14:textId="77777777" w:rsidTr="00C23626">
        <w:tc>
          <w:tcPr>
            <w:tcW w:w="239" w:type="pct"/>
            <w:tcBorders>
              <w:top w:val="single" w:sz="1" w:space="0" w:color="000000"/>
              <w:left w:val="single" w:sz="1" w:space="0" w:color="000000"/>
              <w:bottom w:val="single" w:sz="1" w:space="0" w:color="000000"/>
              <w:right w:val="single" w:sz="1" w:space="0" w:color="000000"/>
            </w:tcBorders>
          </w:tcPr>
          <w:p w14:paraId="744035F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5.1</w:t>
            </w:r>
          </w:p>
        </w:tc>
        <w:tc>
          <w:tcPr>
            <w:tcW w:w="1066" w:type="pct"/>
            <w:tcBorders>
              <w:top w:val="single" w:sz="1" w:space="0" w:color="000000"/>
              <w:left w:val="single" w:sz="1" w:space="0" w:color="000000"/>
              <w:bottom w:val="single" w:sz="1" w:space="0" w:color="000000"/>
              <w:right w:val="single" w:sz="1" w:space="0" w:color="000000"/>
            </w:tcBorders>
          </w:tcPr>
          <w:p w14:paraId="5E6379C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Жизненный цикл клетки. Деление клетки. Митоз</w:t>
            </w:r>
          </w:p>
        </w:tc>
        <w:tc>
          <w:tcPr>
            <w:tcW w:w="489" w:type="pct"/>
            <w:tcBorders>
              <w:top w:val="single" w:sz="1" w:space="0" w:color="000000"/>
              <w:left w:val="single" w:sz="1" w:space="0" w:color="000000"/>
              <w:bottom w:val="single" w:sz="1" w:space="0" w:color="000000"/>
              <w:right w:val="single" w:sz="1" w:space="0" w:color="000000"/>
            </w:tcBorders>
          </w:tcPr>
          <w:p w14:paraId="2942DB5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04E4BC7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Деление клетки – митоз. Стадии митоза. Процессы, происходящие на разных стадиях митоза. </w:t>
            </w:r>
            <w:r w:rsidRPr="00C23626">
              <w:rPr>
                <w:rFonts w:ascii="Times New Roman" w:hAnsi="Times New Roman" w:cs="Times New Roman"/>
                <w:lang w:val="ru-RU"/>
              </w:rPr>
              <w:lastRenderedPageBreak/>
              <w:t>Биологический смысл митоза. Программируемая гибель клетки – апоптоз. Демонстрации: Таблицы и схемы: «Клеточный цикл», «Репликация ДНК», «Строение хромосомы», «Митоз»; магнитная модель-аппликация «Деление клетки»; модель ДНК. Оборудование: световой микроскоп и микропрепарат «Кариокинез в клетках корешка лука». Лабораторные и практические работы: Лабораторная работа № 3. «Наблюдение митоза в клетках кончика корешка лука на готовых микропрепаратах»</w:t>
            </w:r>
          </w:p>
        </w:tc>
        <w:tc>
          <w:tcPr>
            <w:tcW w:w="1565" w:type="pct"/>
            <w:tcBorders>
              <w:top w:val="single" w:sz="1" w:space="0" w:color="000000"/>
              <w:left w:val="single" w:sz="1" w:space="0" w:color="000000"/>
              <w:bottom w:val="single" w:sz="1" w:space="0" w:color="000000"/>
              <w:right w:val="single" w:sz="1" w:space="0" w:color="000000"/>
            </w:tcBorders>
          </w:tcPr>
          <w:p w14:paraId="561E2B3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клеточный цикл, интерфаза, редупликация, хромосома, кариотип, гаплоидный, диплоидный хромосомный набор, хроматиды; митоз его стадии: профаза, метафаза, анафаза, телофаза. Описывать жизненный цикл клетки; перечислять и характеризовать периоды клеточного цикла, сравнивать их между собой. Описывать строение хромосом, кариотипов организмов, сравнивать хромосомные наборы клеток. Сравнивать </w:t>
            </w:r>
            <w:r w:rsidRPr="00C23626">
              <w:rPr>
                <w:rFonts w:ascii="Times New Roman" w:hAnsi="Times New Roman" w:cs="Times New Roman"/>
                <w:lang w:val="ru-RU"/>
              </w:rPr>
              <w:lastRenderedPageBreak/>
              <w:t>стадии митоза. Различать на микропрепаратах и рисунках стадии митоза. Раскрывать биологический смысл митоза</w:t>
            </w:r>
          </w:p>
        </w:tc>
      </w:tr>
      <w:tr w:rsidR="00081806" w:rsidRPr="00244594" w14:paraId="09198B33" w14:textId="77777777" w:rsidTr="00C23626">
        <w:tc>
          <w:tcPr>
            <w:tcW w:w="239" w:type="pct"/>
            <w:tcBorders>
              <w:top w:val="single" w:sz="1" w:space="0" w:color="000000"/>
              <w:left w:val="single" w:sz="1" w:space="0" w:color="000000"/>
              <w:bottom w:val="single" w:sz="1" w:space="0" w:color="000000"/>
              <w:right w:val="single" w:sz="1" w:space="0" w:color="000000"/>
            </w:tcBorders>
          </w:tcPr>
          <w:p w14:paraId="10F28B4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5.2</w:t>
            </w:r>
          </w:p>
        </w:tc>
        <w:tc>
          <w:tcPr>
            <w:tcW w:w="1066" w:type="pct"/>
            <w:tcBorders>
              <w:top w:val="single" w:sz="1" w:space="0" w:color="000000"/>
              <w:left w:val="single" w:sz="1" w:space="0" w:color="000000"/>
              <w:bottom w:val="single" w:sz="1" w:space="0" w:color="000000"/>
              <w:right w:val="single" w:sz="1" w:space="0" w:color="000000"/>
            </w:tcBorders>
          </w:tcPr>
          <w:p w14:paraId="43D7207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Формы размножения организмов</w:t>
            </w:r>
          </w:p>
        </w:tc>
        <w:tc>
          <w:tcPr>
            <w:tcW w:w="489" w:type="pct"/>
            <w:tcBorders>
              <w:top w:val="single" w:sz="1" w:space="0" w:color="000000"/>
              <w:left w:val="single" w:sz="1" w:space="0" w:color="000000"/>
              <w:bottom w:val="single" w:sz="1" w:space="0" w:color="000000"/>
              <w:right w:val="single" w:sz="1" w:space="0" w:color="000000"/>
            </w:tcBorders>
          </w:tcPr>
          <w:p w14:paraId="2F05CCC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0C8E9E35"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Формы размножения организмов: бесполое и половое. Виды бесполого размножения: деление надвое и почкование однои многоклеточных, спорообразование, вегетативное размножение. Искусственное клонирование организмов, его значение для селекции. Половое размножение, его отличия от бесполого. Демонстрации: Таблицы и схемы: «Формы размножения организмов», «Двойное оплодотворение у цветковых растений», «Деление клетки бактерии», «Вегетативное размножение растений», «Строение половых клеток»</w:t>
            </w:r>
          </w:p>
        </w:tc>
        <w:tc>
          <w:tcPr>
            <w:tcW w:w="1565" w:type="pct"/>
            <w:tcBorders>
              <w:top w:val="single" w:sz="1" w:space="0" w:color="000000"/>
              <w:left w:val="single" w:sz="1" w:space="0" w:color="000000"/>
              <w:bottom w:val="single" w:sz="1" w:space="0" w:color="000000"/>
              <w:right w:val="single" w:sz="1" w:space="0" w:color="000000"/>
            </w:tcBorders>
          </w:tcPr>
          <w:p w14:paraId="5658008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Раскрывать содержание терминов и понятий: размножение, клон, половые клетки (гаметы), яйцеклетка, сперматозоид, зигота, деление надвое, почкование, споруляция, фрагментация, вегетативное размножение, семенное размножение, опыление, двойное оплодотворение, половые железы, семенники, яичники, оплодотворение (наружное, внутреннее). Характеризовать особенности и значение бесполого и полового способов размножения. Выделять виды бесполого размножения; выявлять взаимосвязи между формами и способами размножения, и их биологическим значением. Владеть приемами вегетативного размножения </w:t>
            </w:r>
            <w:r w:rsidRPr="00C23626">
              <w:rPr>
                <w:rFonts w:ascii="Times New Roman" w:hAnsi="Times New Roman" w:cs="Times New Roman"/>
                <w:lang w:val="ru-RU"/>
              </w:rPr>
              <w:lastRenderedPageBreak/>
              <w:t>культурных растений (на примере комнатных). Характеризовать половые клетки: яйцеклетки, сперматозоиды; выявлять особенности их строения</w:t>
            </w:r>
          </w:p>
        </w:tc>
      </w:tr>
      <w:tr w:rsidR="00081806" w:rsidRPr="00C23626" w14:paraId="0AA4E635" w14:textId="77777777" w:rsidTr="00C23626">
        <w:tc>
          <w:tcPr>
            <w:tcW w:w="239" w:type="pct"/>
            <w:tcBorders>
              <w:top w:val="single" w:sz="1" w:space="0" w:color="000000"/>
              <w:left w:val="single" w:sz="1" w:space="0" w:color="000000"/>
              <w:bottom w:val="single" w:sz="1" w:space="0" w:color="000000"/>
              <w:right w:val="single" w:sz="1" w:space="0" w:color="000000"/>
            </w:tcBorders>
          </w:tcPr>
          <w:p w14:paraId="33FDC79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5.3</w:t>
            </w:r>
          </w:p>
        </w:tc>
        <w:tc>
          <w:tcPr>
            <w:tcW w:w="1066" w:type="pct"/>
            <w:tcBorders>
              <w:top w:val="single" w:sz="1" w:space="0" w:color="000000"/>
              <w:left w:val="single" w:sz="1" w:space="0" w:color="000000"/>
              <w:bottom w:val="single" w:sz="1" w:space="0" w:color="000000"/>
              <w:right w:val="single" w:sz="1" w:space="0" w:color="000000"/>
            </w:tcBorders>
          </w:tcPr>
          <w:p w14:paraId="29DDEDA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Мейоз</w:t>
            </w:r>
          </w:p>
        </w:tc>
        <w:tc>
          <w:tcPr>
            <w:tcW w:w="489" w:type="pct"/>
            <w:tcBorders>
              <w:top w:val="single" w:sz="1" w:space="0" w:color="000000"/>
              <w:left w:val="single" w:sz="1" w:space="0" w:color="000000"/>
              <w:bottom w:val="single" w:sz="1" w:space="0" w:color="000000"/>
              <w:right w:val="single" w:sz="1" w:space="0" w:color="000000"/>
            </w:tcBorders>
          </w:tcPr>
          <w:p w14:paraId="41F3E42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4485ACD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 Демонстрации: Таблицы и схемы: «Деление клетки», «Мейоз». Оборудование: модель ДНК; магнитная модель-аппликация «Деление клетки»</w:t>
            </w:r>
          </w:p>
        </w:tc>
        <w:tc>
          <w:tcPr>
            <w:tcW w:w="1565" w:type="pct"/>
            <w:tcBorders>
              <w:top w:val="single" w:sz="1" w:space="0" w:color="000000"/>
              <w:left w:val="single" w:sz="1" w:space="0" w:color="000000"/>
              <w:bottom w:val="single" w:sz="1" w:space="0" w:color="000000"/>
              <w:right w:val="single" w:sz="1" w:space="0" w:color="000000"/>
            </w:tcBorders>
          </w:tcPr>
          <w:p w14:paraId="5744EF8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мейоз, конъюгация хромосом, перекрест (кроссинговер) хромосом, гаметы. Характеризовать мейоз как способ клеточного деления; описывать мейоз по стадиям; сравнивать стадии мейоза и митоза. Различать на рисунках стадии мейоза; раскрывать биологическое значение мейоза</w:t>
            </w:r>
          </w:p>
        </w:tc>
      </w:tr>
      <w:tr w:rsidR="00081806" w:rsidRPr="00C23626" w14:paraId="2DAF9A8B" w14:textId="77777777" w:rsidTr="00C23626">
        <w:tc>
          <w:tcPr>
            <w:tcW w:w="239" w:type="pct"/>
            <w:tcBorders>
              <w:top w:val="single" w:sz="1" w:space="0" w:color="000000"/>
              <w:left w:val="single" w:sz="1" w:space="0" w:color="000000"/>
              <w:bottom w:val="single" w:sz="1" w:space="0" w:color="000000"/>
              <w:right w:val="single" w:sz="1" w:space="0" w:color="000000"/>
            </w:tcBorders>
          </w:tcPr>
          <w:p w14:paraId="7320378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5.4</w:t>
            </w:r>
          </w:p>
        </w:tc>
        <w:tc>
          <w:tcPr>
            <w:tcW w:w="1066" w:type="pct"/>
            <w:tcBorders>
              <w:top w:val="single" w:sz="1" w:space="0" w:color="000000"/>
              <w:left w:val="single" w:sz="1" w:space="0" w:color="000000"/>
              <w:bottom w:val="single" w:sz="1" w:space="0" w:color="000000"/>
              <w:right w:val="single" w:sz="1" w:space="0" w:color="000000"/>
            </w:tcBorders>
          </w:tcPr>
          <w:p w14:paraId="35FEF95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Образование и развитие половых клеток. Оплодотворение</w:t>
            </w:r>
          </w:p>
        </w:tc>
        <w:tc>
          <w:tcPr>
            <w:tcW w:w="489" w:type="pct"/>
            <w:tcBorders>
              <w:top w:val="single" w:sz="1" w:space="0" w:color="000000"/>
              <w:left w:val="single" w:sz="1" w:space="0" w:color="000000"/>
              <w:bottom w:val="single" w:sz="1" w:space="0" w:color="000000"/>
              <w:right w:val="single" w:sz="1" w:space="0" w:color="000000"/>
            </w:tcBorders>
          </w:tcPr>
          <w:p w14:paraId="11AFE9D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24AB1DF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 Демонстрации: Таблицы и схемы: «Прямое и непрямое развитие», «Гаметогенез у млекопитающих и человека». Оборудование: модель метафазной хромосомы, микроскоп, микропрепараты «Сперматозоиды млекопитающего», «Яйцеклетка млекопитающего». </w:t>
            </w:r>
            <w:r w:rsidRPr="00C23626">
              <w:rPr>
                <w:rFonts w:ascii="Times New Roman" w:hAnsi="Times New Roman" w:cs="Times New Roman"/>
                <w:lang w:val="ru-RU"/>
              </w:rPr>
              <w:lastRenderedPageBreak/>
              <w:t>Лабораторные и практические работы: Лабораторная работа № 4. «Изучение строения половых клеток на готовых микропрепаратах»</w:t>
            </w:r>
          </w:p>
        </w:tc>
        <w:tc>
          <w:tcPr>
            <w:tcW w:w="1565" w:type="pct"/>
            <w:tcBorders>
              <w:top w:val="single" w:sz="1" w:space="0" w:color="000000"/>
              <w:left w:val="single" w:sz="1" w:space="0" w:color="000000"/>
              <w:bottom w:val="single" w:sz="1" w:space="0" w:color="000000"/>
              <w:right w:val="single" w:sz="1" w:space="0" w:color="000000"/>
            </w:tcBorders>
          </w:tcPr>
          <w:p w14:paraId="53A9A1C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Раскрывать содержание терминов и понятий: гаметогенез, сперматогенез, оогенез, сперматозоид, акросома, яйцеклетка, полярные тельца. Характеризовать особенности гаметогенеза у животных и его стадии; половые клетки животных и описывать процесс их развития. Сравнивать сперматогенез и оогенез. Описывать оплодотворение, биологическое значение оплодотворения</w:t>
            </w:r>
          </w:p>
        </w:tc>
      </w:tr>
      <w:tr w:rsidR="00081806" w:rsidRPr="00C23626" w14:paraId="4ADC46B5" w14:textId="77777777" w:rsidTr="00C23626">
        <w:tc>
          <w:tcPr>
            <w:tcW w:w="239" w:type="pct"/>
            <w:tcBorders>
              <w:top w:val="single" w:sz="1" w:space="0" w:color="000000"/>
              <w:left w:val="single" w:sz="1" w:space="0" w:color="000000"/>
              <w:bottom w:val="single" w:sz="1" w:space="0" w:color="000000"/>
              <w:right w:val="single" w:sz="1" w:space="0" w:color="000000"/>
            </w:tcBorders>
          </w:tcPr>
          <w:p w14:paraId="44C8A52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5.5</w:t>
            </w:r>
          </w:p>
        </w:tc>
        <w:tc>
          <w:tcPr>
            <w:tcW w:w="1066" w:type="pct"/>
            <w:tcBorders>
              <w:top w:val="single" w:sz="1" w:space="0" w:color="000000"/>
              <w:left w:val="single" w:sz="1" w:space="0" w:color="000000"/>
              <w:bottom w:val="single" w:sz="1" w:space="0" w:color="000000"/>
              <w:right w:val="single" w:sz="1" w:space="0" w:color="000000"/>
            </w:tcBorders>
          </w:tcPr>
          <w:p w14:paraId="6073CCA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Индивидуальное развитие организмов</w:t>
            </w:r>
          </w:p>
        </w:tc>
        <w:tc>
          <w:tcPr>
            <w:tcW w:w="489" w:type="pct"/>
            <w:tcBorders>
              <w:top w:val="single" w:sz="1" w:space="0" w:color="000000"/>
              <w:left w:val="single" w:sz="1" w:space="0" w:color="000000"/>
              <w:bottom w:val="single" w:sz="1" w:space="0" w:color="000000"/>
              <w:right w:val="single" w:sz="1" w:space="0" w:color="000000"/>
            </w:tcBorders>
          </w:tcPr>
          <w:p w14:paraId="557E676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6D519A4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 прямое (личиночное). Влияние среды на развитие организмов; факторы, способные вызывать врожденные уродства. Рост и развитие растений. Онтогенез цветкового растения: строение семени, стадии развития. Демонстрации: Таблицы и схемы: «Основные стадии онтогенеза», «Прямое и непрямое развитие», «Двойное оплодотворение у цветковых растений»</w:t>
            </w:r>
          </w:p>
        </w:tc>
        <w:tc>
          <w:tcPr>
            <w:tcW w:w="1565" w:type="pct"/>
            <w:tcBorders>
              <w:top w:val="single" w:sz="1" w:space="0" w:color="000000"/>
              <w:left w:val="single" w:sz="1" w:space="0" w:color="000000"/>
              <w:bottom w:val="single" w:sz="1" w:space="0" w:color="000000"/>
              <w:right w:val="single" w:sz="1" w:space="0" w:color="000000"/>
            </w:tcBorders>
          </w:tcPr>
          <w:p w14:paraId="6E97A68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онтогенез, эмбриогенез, зигота, дробление, бластомеры, морула, бластула, бластоцель, гаструла, нейрула, органогенез; зародышевые листки: эктодерма, мезодерма, энтодерма; постэмбриональное развитие: прямое и непрямое (личиночное); метаморфоз, мегаспора, микроспора, пыльцевое зерно, спермии, зародышевый мешок, двойное оплодотворение. Определять этапы эмбрионального развития хордовых на схемах и препаратах и описывать процессы, происходящие на каждом этапе. Сравнивать периоды онтогенеза; прямое и непрямое (личиночное) постэмбриональное развитие, зародыши человека и других хордовых. Объяснять биологическое значение развития с метаморфозом; отрицательное влияние алкоголя, никотина и других тератогенных факторов на развитие зародыша человека. Описывать процесс двойного оплодотворения у цветковых растений</w:t>
            </w:r>
          </w:p>
        </w:tc>
      </w:tr>
      <w:tr w:rsidR="00081806" w:rsidRPr="00C23626" w14:paraId="2E5FB469"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7F917A7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lastRenderedPageBreak/>
              <w:t>Итого по разделу</w:t>
            </w:r>
          </w:p>
        </w:tc>
        <w:tc>
          <w:tcPr>
            <w:tcW w:w="489" w:type="pct"/>
            <w:tcBorders>
              <w:top w:val="single" w:sz="1" w:space="0" w:color="000000"/>
              <w:left w:val="single" w:sz="1" w:space="0" w:color="000000"/>
              <w:bottom w:val="single" w:sz="1" w:space="0" w:color="000000"/>
              <w:right w:val="single" w:sz="1" w:space="0" w:color="000000"/>
            </w:tcBorders>
          </w:tcPr>
          <w:p w14:paraId="0B14634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5</w:t>
            </w:r>
          </w:p>
        </w:tc>
        <w:tc>
          <w:tcPr>
            <w:tcW w:w="3206" w:type="pct"/>
            <w:gridSpan w:val="2"/>
            <w:tcBorders>
              <w:top w:val="single" w:sz="1" w:space="0" w:color="000000"/>
              <w:left w:val="single" w:sz="1" w:space="0" w:color="000000"/>
              <w:bottom w:val="single" w:sz="1" w:space="0" w:color="000000"/>
              <w:right w:val="single" w:sz="1" w:space="0" w:color="000000"/>
            </w:tcBorders>
          </w:tcPr>
          <w:p w14:paraId="283257D1" w14:textId="77777777" w:rsidR="00081806" w:rsidRPr="00C23626" w:rsidRDefault="00081806" w:rsidP="00C23626">
            <w:pPr>
              <w:ind w:left="120"/>
              <w:rPr>
                <w:rFonts w:ascii="Times New Roman" w:hAnsi="Times New Roman" w:cs="Times New Roman"/>
                <w:lang w:val="ru-RU"/>
              </w:rPr>
            </w:pPr>
          </w:p>
        </w:tc>
      </w:tr>
      <w:tr w:rsidR="00081806" w:rsidRPr="00244594" w14:paraId="0B9EF98E" w14:textId="77777777" w:rsidTr="00C23626">
        <w:tc>
          <w:tcPr>
            <w:tcW w:w="5000" w:type="pct"/>
            <w:gridSpan w:val="5"/>
            <w:tcBorders>
              <w:top w:val="single" w:sz="1" w:space="0" w:color="000000"/>
              <w:left w:val="single" w:sz="1" w:space="0" w:color="000000"/>
              <w:bottom w:val="single" w:sz="1" w:space="0" w:color="000000"/>
              <w:right w:val="single" w:sz="1" w:space="0" w:color="000000"/>
            </w:tcBorders>
          </w:tcPr>
          <w:p w14:paraId="2898DE9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Тема 6. Наследственность и изменчивость организмов</w:t>
            </w:r>
          </w:p>
        </w:tc>
      </w:tr>
      <w:tr w:rsidR="00081806" w:rsidRPr="00244594" w14:paraId="73D0D9A0" w14:textId="77777777" w:rsidTr="00C23626">
        <w:tc>
          <w:tcPr>
            <w:tcW w:w="239" w:type="pct"/>
            <w:tcBorders>
              <w:top w:val="single" w:sz="1" w:space="0" w:color="000000"/>
              <w:left w:val="single" w:sz="1" w:space="0" w:color="000000"/>
              <w:bottom w:val="single" w:sz="1" w:space="0" w:color="000000"/>
              <w:right w:val="single" w:sz="1" w:space="0" w:color="000000"/>
            </w:tcBorders>
          </w:tcPr>
          <w:p w14:paraId="6CD87BC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6.1</w:t>
            </w:r>
          </w:p>
        </w:tc>
        <w:tc>
          <w:tcPr>
            <w:tcW w:w="1066" w:type="pct"/>
            <w:tcBorders>
              <w:top w:val="single" w:sz="1" w:space="0" w:color="000000"/>
              <w:left w:val="single" w:sz="1" w:space="0" w:color="000000"/>
              <w:bottom w:val="single" w:sz="1" w:space="0" w:color="000000"/>
              <w:right w:val="single" w:sz="1" w:space="0" w:color="000000"/>
            </w:tcBorders>
          </w:tcPr>
          <w:p w14:paraId="4810534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Генетика – наука о наследственности и изменчивости</w:t>
            </w:r>
          </w:p>
        </w:tc>
        <w:tc>
          <w:tcPr>
            <w:tcW w:w="489" w:type="pct"/>
            <w:tcBorders>
              <w:top w:val="single" w:sz="1" w:space="0" w:color="000000"/>
              <w:left w:val="single" w:sz="1" w:space="0" w:color="000000"/>
              <w:bottom w:val="single" w:sz="1" w:space="0" w:color="000000"/>
              <w:right w:val="single" w:sz="1" w:space="0" w:color="000000"/>
            </w:tcBorders>
          </w:tcPr>
          <w:p w14:paraId="3558E08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2DAA8B4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Предмет и задачи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 Демонстрации: Портреты: Г. Мендель, Т. Морган, Н. И. Вавилов, С. С. Четвериков, Н. В. Тимофеев-Ресовский. Оборудование: модельаппликация «Моногибридное скрещивание», гербарий «Горох посевной»</w:t>
            </w:r>
          </w:p>
        </w:tc>
        <w:tc>
          <w:tcPr>
            <w:tcW w:w="1565" w:type="pct"/>
            <w:tcBorders>
              <w:top w:val="single" w:sz="1" w:space="0" w:color="000000"/>
              <w:left w:val="single" w:sz="1" w:space="0" w:color="000000"/>
              <w:bottom w:val="single" w:sz="1" w:space="0" w:color="000000"/>
              <w:right w:val="single" w:sz="1" w:space="0" w:color="000000"/>
            </w:tcBorders>
          </w:tcPr>
          <w:p w14:paraId="02AE4D1C"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ген, геном, генотип, фенотип, хромосомы, аллельные гены (аллели), гомозигота, гетерозигота, доминантный признак (ген), рецессивный признак (ген), чистая линия, гибрид. Перечислять и характеризовать методы генетики: гибридологический, цитогенетический, молекулярногенетический; доминантные и рецессивные признаки растений и животных. Пользоваться генетической терминологией и символикой для записи генотипических схем скрещивания</w:t>
            </w:r>
          </w:p>
        </w:tc>
      </w:tr>
      <w:tr w:rsidR="00081806" w:rsidRPr="00244594" w14:paraId="60D1A28A" w14:textId="77777777" w:rsidTr="00C23626">
        <w:tc>
          <w:tcPr>
            <w:tcW w:w="239" w:type="pct"/>
            <w:tcBorders>
              <w:top w:val="single" w:sz="1" w:space="0" w:color="000000"/>
              <w:left w:val="single" w:sz="1" w:space="0" w:color="000000"/>
              <w:bottom w:val="single" w:sz="1" w:space="0" w:color="000000"/>
              <w:right w:val="single" w:sz="1" w:space="0" w:color="000000"/>
            </w:tcBorders>
          </w:tcPr>
          <w:p w14:paraId="2E39C0A5"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6.2</w:t>
            </w:r>
          </w:p>
        </w:tc>
        <w:tc>
          <w:tcPr>
            <w:tcW w:w="1066" w:type="pct"/>
            <w:tcBorders>
              <w:top w:val="single" w:sz="1" w:space="0" w:color="000000"/>
              <w:left w:val="single" w:sz="1" w:space="0" w:color="000000"/>
              <w:bottom w:val="single" w:sz="1" w:space="0" w:color="000000"/>
              <w:right w:val="single" w:sz="1" w:space="0" w:color="000000"/>
            </w:tcBorders>
          </w:tcPr>
          <w:p w14:paraId="78A04B8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Закономерности наследования признаков. Моногибридное скрещивание</w:t>
            </w:r>
          </w:p>
        </w:tc>
        <w:tc>
          <w:tcPr>
            <w:tcW w:w="489" w:type="pct"/>
            <w:tcBorders>
              <w:top w:val="single" w:sz="1" w:space="0" w:color="000000"/>
              <w:left w:val="single" w:sz="1" w:space="0" w:color="000000"/>
              <w:bottom w:val="single" w:sz="1" w:space="0" w:color="000000"/>
              <w:right w:val="single" w:sz="1" w:space="0" w:color="000000"/>
            </w:tcBorders>
          </w:tcPr>
          <w:p w14:paraId="387EBF8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71877CE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 Демонстрации: Портреты: Г. Мендель. Таблицы и схемы: «Моногибридное скрещивание и его цитогенетическая основа», «Закон расщепления и его цитогенетическая основа», </w:t>
            </w:r>
            <w:r w:rsidRPr="00C23626">
              <w:rPr>
                <w:rFonts w:ascii="Times New Roman" w:hAnsi="Times New Roman" w:cs="Times New Roman"/>
                <w:lang w:val="ru-RU"/>
              </w:rPr>
              <w:lastRenderedPageBreak/>
              <w:t>«Закон чистоты гамет». Оборудование: модели-аппликации «Моногибридное скрещивание», «Неполное доминирование», гербарий «Горох посевной»</w:t>
            </w:r>
          </w:p>
        </w:tc>
        <w:tc>
          <w:tcPr>
            <w:tcW w:w="1565" w:type="pct"/>
            <w:tcBorders>
              <w:top w:val="single" w:sz="1" w:space="0" w:color="000000"/>
              <w:left w:val="single" w:sz="1" w:space="0" w:color="000000"/>
              <w:bottom w:val="single" w:sz="1" w:space="0" w:color="000000"/>
              <w:right w:val="single" w:sz="1" w:space="0" w:color="000000"/>
            </w:tcBorders>
          </w:tcPr>
          <w:p w14:paraId="75D0A83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моногибридное скрещивание, фенотипические группы, гибридологический метод, чистые линии, доминирование генов (полное, неполное), расщепление в потомстве. Описывать методику проведения Г. Менделем опытов по изучению наследования одной пары признаков у гороха посевного. Раскрывать содержание законов единообразия гибридов </w:t>
            </w:r>
            <w:r w:rsidRPr="00C23626">
              <w:rPr>
                <w:rFonts w:ascii="Times New Roman" w:hAnsi="Times New Roman" w:cs="Times New Roman"/>
                <w:lang w:val="ru-RU"/>
              </w:rPr>
              <w:lastRenderedPageBreak/>
              <w:t>первого поколения и закона расщепления. Объяснять гипотезу чистоты гамет. Записывать схемы моногибридного скрещивания, объяснять его цитологические основы и решать генетические задачи на моногибридное скрещивание</w:t>
            </w:r>
          </w:p>
        </w:tc>
      </w:tr>
      <w:tr w:rsidR="00081806" w:rsidRPr="00C23626" w14:paraId="232C0469" w14:textId="77777777" w:rsidTr="00C23626">
        <w:tc>
          <w:tcPr>
            <w:tcW w:w="239" w:type="pct"/>
            <w:tcBorders>
              <w:top w:val="single" w:sz="1" w:space="0" w:color="000000"/>
              <w:left w:val="single" w:sz="1" w:space="0" w:color="000000"/>
              <w:bottom w:val="single" w:sz="1" w:space="0" w:color="000000"/>
              <w:right w:val="single" w:sz="1" w:space="0" w:color="000000"/>
            </w:tcBorders>
          </w:tcPr>
          <w:p w14:paraId="6555654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6.3</w:t>
            </w:r>
          </w:p>
        </w:tc>
        <w:tc>
          <w:tcPr>
            <w:tcW w:w="1066" w:type="pct"/>
            <w:tcBorders>
              <w:top w:val="single" w:sz="1" w:space="0" w:color="000000"/>
              <w:left w:val="single" w:sz="1" w:space="0" w:color="000000"/>
              <w:bottom w:val="single" w:sz="1" w:space="0" w:color="000000"/>
              <w:right w:val="single" w:sz="1" w:space="0" w:color="000000"/>
            </w:tcBorders>
          </w:tcPr>
          <w:p w14:paraId="181AD97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Дигибридное скрещивание. Закон независимого наследования признаков</w:t>
            </w:r>
          </w:p>
        </w:tc>
        <w:tc>
          <w:tcPr>
            <w:tcW w:w="489" w:type="pct"/>
            <w:tcBorders>
              <w:top w:val="single" w:sz="1" w:space="0" w:color="000000"/>
              <w:left w:val="single" w:sz="1" w:space="0" w:color="000000"/>
              <w:bottom w:val="single" w:sz="1" w:space="0" w:color="000000"/>
              <w:right w:val="single" w:sz="1" w:space="0" w:color="000000"/>
            </w:tcBorders>
          </w:tcPr>
          <w:p w14:paraId="5914819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02BB766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 Демонстрации: Портреты: Г. Мендель. Таблицы и схемы: «Дигибридное скрещивание», «Цитологические основы дигибридного скрещивания». Оборудование: модельаппликация «Дигибридное скрещивание» скрещивания, объяснять его цитологические основы и решать генетические задачи на дигибридное скрещивание</w:t>
            </w:r>
          </w:p>
        </w:tc>
        <w:tc>
          <w:tcPr>
            <w:tcW w:w="1565" w:type="pct"/>
            <w:tcBorders>
              <w:top w:val="single" w:sz="1" w:space="0" w:color="000000"/>
              <w:left w:val="single" w:sz="1" w:space="0" w:color="000000"/>
              <w:bottom w:val="single" w:sz="1" w:space="0" w:color="000000"/>
              <w:right w:val="single" w:sz="1" w:space="0" w:color="000000"/>
            </w:tcBorders>
          </w:tcPr>
          <w:p w14:paraId="6CB97E37"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дигибридное скрещивание, анализирующее скрещивание. Описывать опыты Г. Менделя по изучению наследования двух пар признаков у гороха посевного. Раскрывать содержание закона независимого наследования признаков. Применять математический расчет с помощью метода перемножения вероятностей и запись с помощью фенотипических радикалов расщепления признаков у потомков по фенотипу и генотипу. Записывать схемы дигибридного</w:t>
            </w:r>
          </w:p>
        </w:tc>
      </w:tr>
      <w:tr w:rsidR="00081806" w:rsidRPr="00244594" w14:paraId="0B37607C" w14:textId="77777777" w:rsidTr="00C23626">
        <w:tc>
          <w:tcPr>
            <w:tcW w:w="239" w:type="pct"/>
            <w:tcBorders>
              <w:top w:val="single" w:sz="1" w:space="0" w:color="000000"/>
              <w:left w:val="single" w:sz="1" w:space="0" w:color="000000"/>
              <w:bottom w:val="single" w:sz="1" w:space="0" w:color="000000"/>
              <w:right w:val="single" w:sz="1" w:space="0" w:color="000000"/>
            </w:tcBorders>
          </w:tcPr>
          <w:p w14:paraId="6AB2076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6.4</w:t>
            </w:r>
          </w:p>
        </w:tc>
        <w:tc>
          <w:tcPr>
            <w:tcW w:w="1066" w:type="pct"/>
            <w:tcBorders>
              <w:top w:val="single" w:sz="1" w:space="0" w:color="000000"/>
              <w:left w:val="single" w:sz="1" w:space="0" w:color="000000"/>
              <w:bottom w:val="single" w:sz="1" w:space="0" w:color="000000"/>
              <w:right w:val="single" w:sz="1" w:space="0" w:color="000000"/>
            </w:tcBorders>
          </w:tcPr>
          <w:p w14:paraId="4AD41E9E"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Сцепленное наследование признаков</w:t>
            </w:r>
          </w:p>
        </w:tc>
        <w:tc>
          <w:tcPr>
            <w:tcW w:w="489" w:type="pct"/>
            <w:tcBorders>
              <w:top w:val="single" w:sz="1" w:space="0" w:color="000000"/>
              <w:left w:val="single" w:sz="1" w:space="0" w:color="000000"/>
              <w:bottom w:val="single" w:sz="1" w:space="0" w:color="000000"/>
              <w:right w:val="single" w:sz="1" w:space="0" w:color="000000"/>
            </w:tcBorders>
          </w:tcPr>
          <w:p w14:paraId="46A75F7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1E05A6A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Демонстрации: Портреты: Т. Морган. Таблицы и схемы: </w:t>
            </w:r>
            <w:r w:rsidRPr="00C23626">
              <w:rPr>
                <w:rFonts w:ascii="Times New Roman" w:hAnsi="Times New Roman" w:cs="Times New Roman"/>
                <w:lang w:val="ru-RU"/>
              </w:rPr>
              <w:lastRenderedPageBreak/>
              <w:t>«Мейоз», «Генетические карты растений, животных и человека», «Взаимодействие аллельных генов». Оборудование: микропрепарат «Дрозофила» (норма, мутации формы крыльев и окраски тела), микроскоп, модель-аппликация «Перекрест хромосом». Лабораторные и практические работы: Лабораторная работа № 5. «Изучение результатов моногибридного и дигибридного скрещивания у дрозофилы на готовых микропрепаратах»</w:t>
            </w:r>
          </w:p>
        </w:tc>
        <w:tc>
          <w:tcPr>
            <w:tcW w:w="1565" w:type="pct"/>
            <w:tcBorders>
              <w:top w:val="single" w:sz="1" w:space="0" w:color="000000"/>
              <w:left w:val="single" w:sz="1" w:space="0" w:color="000000"/>
              <w:bottom w:val="single" w:sz="1" w:space="0" w:color="000000"/>
              <w:right w:val="single" w:sz="1" w:space="0" w:color="000000"/>
            </w:tcBorders>
          </w:tcPr>
          <w:p w14:paraId="59D63EE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сцепленное наследование признаков, рекомбинация генов, генетические карты хромосом, морганида. Называть основные положения хромосомной теории наследственности Т. Моргана; раскрывать </w:t>
            </w:r>
            <w:r w:rsidRPr="00C23626">
              <w:rPr>
                <w:rFonts w:ascii="Times New Roman" w:hAnsi="Times New Roman" w:cs="Times New Roman"/>
                <w:lang w:val="ru-RU"/>
              </w:rPr>
              <w:lastRenderedPageBreak/>
              <w:t>содержание работы Т. Моргана по сцепленному наследованию генов и причины нарушения сцепления между генами. Записывать схемы скрещивания при сцепленном наследовании, объяснять причины рекомбинации генов, определять число групп сцепления генов; решать генетические задачи на сцепленное наследование</w:t>
            </w:r>
          </w:p>
        </w:tc>
      </w:tr>
      <w:tr w:rsidR="00081806" w:rsidRPr="00C23626" w14:paraId="73656156" w14:textId="77777777" w:rsidTr="00816716">
        <w:trPr>
          <w:trHeight w:val="4582"/>
        </w:trPr>
        <w:tc>
          <w:tcPr>
            <w:tcW w:w="239" w:type="pct"/>
            <w:tcBorders>
              <w:top w:val="single" w:sz="1" w:space="0" w:color="000000"/>
              <w:left w:val="single" w:sz="1" w:space="0" w:color="000000"/>
              <w:bottom w:val="single" w:sz="1" w:space="0" w:color="000000"/>
              <w:right w:val="single" w:sz="1" w:space="0" w:color="000000"/>
            </w:tcBorders>
          </w:tcPr>
          <w:p w14:paraId="667D3C9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6.5</w:t>
            </w:r>
          </w:p>
        </w:tc>
        <w:tc>
          <w:tcPr>
            <w:tcW w:w="1066" w:type="pct"/>
            <w:tcBorders>
              <w:top w:val="single" w:sz="1" w:space="0" w:color="000000"/>
              <w:left w:val="single" w:sz="1" w:space="0" w:color="000000"/>
              <w:bottom w:val="single" w:sz="1" w:space="0" w:color="000000"/>
              <w:right w:val="single" w:sz="1" w:space="0" w:color="000000"/>
            </w:tcBorders>
          </w:tcPr>
          <w:p w14:paraId="6D8ACBB1"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Генетика пола. Наследование признаков, сцепленных с полом</w:t>
            </w:r>
          </w:p>
        </w:tc>
        <w:tc>
          <w:tcPr>
            <w:tcW w:w="489" w:type="pct"/>
            <w:tcBorders>
              <w:top w:val="single" w:sz="1" w:space="0" w:color="000000"/>
              <w:left w:val="single" w:sz="1" w:space="0" w:color="000000"/>
              <w:bottom w:val="single" w:sz="1" w:space="0" w:color="000000"/>
              <w:right w:val="single" w:sz="1" w:space="0" w:color="000000"/>
            </w:tcBorders>
          </w:tcPr>
          <w:p w14:paraId="00B526C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409DACA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 Демонстрации: Портреты: Г. Мендель, Т. Морган, Н.И. Вавилов. Таблицы и схемы: «Генетика пола», «Закономерности наследования, сцепленного с полом», «Кариотипы человека и животных»</w:t>
            </w:r>
          </w:p>
        </w:tc>
        <w:tc>
          <w:tcPr>
            <w:tcW w:w="1565" w:type="pct"/>
            <w:tcBorders>
              <w:top w:val="single" w:sz="1" w:space="0" w:color="000000"/>
              <w:left w:val="single" w:sz="1" w:space="0" w:color="000000"/>
              <w:bottom w:val="single" w:sz="1" w:space="0" w:color="000000"/>
              <w:right w:val="single" w:sz="1" w:space="0" w:color="000000"/>
            </w:tcBorders>
          </w:tcPr>
          <w:p w14:paraId="7BF4A4D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хромосомный набор, аутосомы, половые хромосомы, гомогаметный пол, гетерогаметный пол, сцепленное с полом наследование признаков. Объяснять цитологические основы хромосомного механизма определения пола у различных организмов. Сравнивать закономерности наследования признаков, сцепленных и не сцепленных с полом. Решать генетические задачи на наследование сцепленных с полом признаков</w:t>
            </w:r>
          </w:p>
        </w:tc>
      </w:tr>
      <w:tr w:rsidR="00081806" w:rsidRPr="00244594" w14:paraId="3E8FF68C" w14:textId="77777777" w:rsidTr="00C23626">
        <w:tc>
          <w:tcPr>
            <w:tcW w:w="239" w:type="pct"/>
            <w:tcBorders>
              <w:top w:val="single" w:sz="1" w:space="0" w:color="000000"/>
              <w:left w:val="single" w:sz="1" w:space="0" w:color="000000"/>
              <w:bottom w:val="single" w:sz="1" w:space="0" w:color="000000"/>
              <w:right w:val="single" w:sz="1" w:space="0" w:color="000000"/>
            </w:tcBorders>
          </w:tcPr>
          <w:p w14:paraId="13542325"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6.6</w:t>
            </w:r>
          </w:p>
        </w:tc>
        <w:tc>
          <w:tcPr>
            <w:tcW w:w="1066" w:type="pct"/>
            <w:tcBorders>
              <w:top w:val="single" w:sz="1" w:space="0" w:color="000000"/>
              <w:left w:val="single" w:sz="1" w:space="0" w:color="000000"/>
              <w:bottom w:val="single" w:sz="1" w:space="0" w:color="000000"/>
              <w:right w:val="single" w:sz="1" w:space="0" w:color="000000"/>
            </w:tcBorders>
          </w:tcPr>
          <w:p w14:paraId="1DD5028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Изменчивость. Ненаследственная изменчивость</w:t>
            </w:r>
          </w:p>
        </w:tc>
        <w:tc>
          <w:tcPr>
            <w:tcW w:w="489" w:type="pct"/>
            <w:tcBorders>
              <w:top w:val="single" w:sz="1" w:space="0" w:color="000000"/>
              <w:left w:val="single" w:sz="1" w:space="0" w:color="000000"/>
              <w:bottom w:val="single" w:sz="1" w:space="0" w:color="000000"/>
              <w:right w:val="single" w:sz="1" w:space="0" w:color="000000"/>
            </w:tcBorders>
          </w:tcPr>
          <w:p w14:paraId="0FCDF45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6B229F0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r w:rsidRPr="00C23626">
              <w:rPr>
                <w:rFonts w:ascii="Times New Roman" w:hAnsi="Times New Roman" w:cs="Times New Roman"/>
                <w:lang w:val="ru-RU"/>
              </w:rPr>
              <w:lastRenderedPageBreak/>
              <w:t>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 Демонстрации: Таблицы и схемы: «Виды изменчивости», «Модификационная изменчивость». Лабораторные и практические работы: Лабораторная работа № 6. «Изучение модификационной изменчивости, построение вариационного ряда и вариационной кривой»</w:t>
            </w:r>
          </w:p>
        </w:tc>
        <w:tc>
          <w:tcPr>
            <w:tcW w:w="1565" w:type="pct"/>
            <w:tcBorders>
              <w:top w:val="single" w:sz="1" w:space="0" w:color="000000"/>
              <w:left w:val="single" w:sz="1" w:space="0" w:color="000000"/>
              <w:bottom w:val="single" w:sz="1" w:space="0" w:color="000000"/>
              <w:right w:val="single" w:sz="1" w:space="0" w:color="000000"/>
            </w:tcBorders>
          </w:tcPr>
          <w:p w14:paraId="2A3B434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изменчивость, наследственная изменчивость, ненаследственная </w:t>
            </w:r>
            <w:r w:rsidRPr="00C23626">
              <w:rPr>
                <w:rFonts w:ascii="Times New Roman" w:hAnsi="Times New Roman" w:cs="Times New Roman"/>
                <w:lang w:val="ru-RU"/>
              </w:rPr>
              <w:lastRenderedPageBreak/>
              <w:t>изменчивость, модификационная изменчивость, вариационный ряд, варианта, вариационная кривая, признак, норма реакции, количественные и качественные признаки. Классифицировать виды изменчивости и выявлять их биологические особенности. Перечислять свойства модификационной изменчивости и объяснять ее значение для организмов. Различать количественные и качественные признаки; строить вариационный ряд, вариационную кривую, вычислять среднее значение признака</w:t>
            </w:r>
          </w:p>
        </w:tc>
      </w:tr>
      <w:tr w:rsidR="00081806" w:rsidRPr="00C23626" w14:paraId="78A4A240" w14:textId="77777777" w:rsidTr="00C23626">
        <w:tc>
          <w:tcPr>
            <w:tcW w:w="239" w:type="pct"/>
            <w:tcBorders>
              <w:top w:val="single" w:sz="1" w:space="0" w:color="000000"/>
              <w:left w:val="single" w:sz="1" w:space="0" w:color="000000"/>
              <w:bottom w:val="single" w:sz="1" w:space="0" w:color="000000"/>
              <w:right w:val="single" w:sz="1" w:space="0" w:color="000000"/>
            </w:tcBorders>
          </w:tcPr>
          <w:p w14:paraId="33F21BD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6.7</w:t>
            </w:r>
          </w:p>
        </w:tc>
        <w:tc>
          <w:tcPr>
            <w:tcW w:w="1066" w:type="pct"/>
            <w:tcBorders>
              <w:top w:val="single" w:sz="1" w:space="0" w:color="000000"/>
              <w:left w:val="single" w:sz="1" w:space="0" w:color="000000"/>
              <w:bottom w:val="single" w:sz="1" w:space="0" w:color="000000"/>
              <w:right w:val="single" w:sz="1" w:space="0" w:color="000000"/>
            </w:tcBorders>
          </w:tcPr>
          <w:p w14:paraId="6A23162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Наследственная изменчивость</w:t>
            </w:r>
          </w:p>
        </w:tc>
        <w:tc>
          <w:tcPr>
            <w:tcW w:w="489" w:type="pct"/>
            <w:tcBorders>
              <w:top w:val="single" w:sz="1" w:space="0" w:color="000000"/>
              <w:left w:val="single" w:sz="1" w:space="0" w:color="000000"/>
              <w:bottom w:val="single" w:sz="1" w:space="0" w:color="000000"/>
              <w:right w:val="single" w:sz="1" w:space="0" w:color="000000"/>
            </w:tcBorders>
          </w:tcPr>
          <w:p w14:paraId="5F1559C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5121834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 Внеядерная наследственность и изменчивость. Демонстрации: Портреты: Г. де Фриз, Н. И. Вавилов. Таблицы и схемы: «Мутационная изменчивость». Оборудование: микроскоп, микропрепарат «Дрозофила» (норма, мутации формы крыльев и окраска тела); </w:t>
            </w:r>
            <w:r w:rsidRPr="00C23626">
              <w:rPr>
                <w:rFonts w:ascii="Times New Roman" w:hAnsi="Times New Roman" w:cs="Times New Roman"/>
                <w:lang w:val="ru-RU"/>
              </w:rPr>
              <w:lastRenderedPageBreak/>
              <w:t>комнатные растения с пестрой окраской листьев. Лабораторные и практические работы: Лабораторная работа № 7. «Анализ мутаций у дрозофилы на готовых микропрепаратах»</w:t>
            </w:r>
          </w:p>
        </w:tc>
        <w:tc>
          <w:tcPr>
            <w:tcW w:w="1565" w:type="pct"/>
            <w:tcBorders>
              <w:top w:val="single" w:sz="1" w:space="0" w:color="000000"/>
              <w:left w:val="single" w:sz="1" w:space="0" w:color="000000"/>
              <w:bottom w:val="single" w:sz="1" w:space="0" w:color="000000"/>
              <w:right w:val="single" w:sz="1" w:space="0" w:color="000000"/>
            </w:tcBorders>
          </w:tcPr>
          <w:p w14:paraId="0DB5204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наследственная изменчивость, комбинативная изменчивость, мутационная изменчивость, мутант, мутации: генные, хромосомные, геномные; полиплоидия, анеуплоидия, мутагены. Характеризовать наследственную изменчивость; формулировать закон гомологических рядов в наследственной изменчивости Н. И. Вавилова и объяснять его значение для биологии и селекции. Классифицировать мутации: генные, хромосомные, геномные и приводить примеры мутаций. Объяснять </w:t>
            </w:r>
            <w:r w:rsidRPr="00C23626">
              <w:rPr>
                <w:rFonts w:ascii="Times New Roman" w:hAnsi="Times New Roman" w:cs="Times New Roman"/>
                <w:lang w:val="ru-RU"/>
              </w:rPr>
              <w:lastRenderedPageBreak/>
              <w:t>причины возникновения мутаций, роль факторов-мутагенов. Сравнивать виды мутаций; выявлять причины наследственной изменчивости, источники мутагенов в окружающей среде (косвенно). Характеризовать внеядерную наследственность и изменчивость</w:t>
            </w:r>
          </w:p>
        </w:tc>
      </w:tr>
      <w:tr w:rsidR="00081806" w:rsidRPr="00C23626" w14:paraId="231CF23D" w14:textId="77777777" w:rsidTr="00C23626">
        <w:tc>
          <w:tcPr>
            <w:tcW w:w="239" w:type="pct"/>
            <w:tcBorders>
              <w:top w:val="single" w:sz="1" w:space="0" w:color="000000"/>
              <w:left w:val="single" w:sz="1" w:space="0" w:color="000000"/>
              <w:bottom w:val="single" w:sz="1" w:space="0" w:color="000000"/>
              <w:right w:val="single" w:sz="1" w:space="0" w:color="000000"/>
            </w:tcBorders>
          </w:tcPr>
          <w:p w14:paraId="5EF17C9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6.8</w:t>
            </w:r>
          </w:p>
        </w:tc>
        <w:tc>
          <w:tcPr>
            <w:tcW w:w="1066" w:type="pct"/>
            <w:tcBorders>
              <w:top w:val="single" w:sz="1" w:space="0" w:color="000000"/>
              <w:left w:val="single" w:sz="1" w:space="0" w:color="000000"/>
              <w:bottom w:val="single" w:sz="1" w:space="0" w:color="000000"/>
              <w:right w:val="single" w:sz="1" w:space="0" w:color="000000"/>
            </w:tcBorders>
          </w:tcPr>
          <w:p w14:paraId="71468D8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Генетика человека</w:t>
            </w:r>
          </w:p>
        </w:tc>
        <w:tc>
          <w:tcPr>
            <w:tcW w:w="489" w:type="pct"/>
            <w:tcBorders>
              <w:top w:val="single" w:sz="1" w:space="0" w:color="000000"/>
              <w:left w:val="single" w:sz="1" w:space="0" w:color="000000"/>
              <w:bottom w:val="single" w:sz="1" w:space="0" w:color="000000"/>
              <w:right w:val="single" w:sz="1" w:space="0" w:color="000000"/>
            </w:tcBorders>
          </w:tcPr>
          <w:p w14:paraId="3AB0E6A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2F8DC13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 Демонстрации: Таблицы и схемы «Наследование резус-</w:t>
            </w:r>
            <w:r w:rsidRPr="00C23626">
              <w:rPr>
                <w:rFonts w:ascii="Times New Roman" w:hAnsi="Times New Roman" w:cs="Times New Roman"/>
                <w:lang w:val="ru-RU"/>
              </w:rPr>
              <w:lastRenderedPageBreak/>
              <w:t>фактора», «Генетика групп крови». Лабораторные и практические работы: Практическая работа № 2. «Составление и анализ родословных человека»</w:t>
            </w:r>
          </w:p>
        </w:tc>
        <w:tc>
          <w:tcPr>
            <w:tcW w:w="1565" w:type="pct"/>
            <w:tcBorders>
              <w:top w:val="single" w:sz="1" w:space="0" w:color="000000"/>
              <w:left w:val="single" w:sz="1" w:space="0" w:color="000000"/>
              <w:bottom w:val="single" w:sz="1" w:space="0" w:color="000000"/>
              <w:right w:val="single" w:sz="1" w:space="0" w:color="000000"/>
            </w:tcBorders>
          </w:tcPr>
          <w:p w14:paraId="6C3AB41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Раскрывать содержание терминов и понятий: кариотип человека, цитогенетический метод, генеалогический метод, родословные, близнецовый метод, наследственные болезни: (моногенные, с наследственной предрасположенностью, хромосомные), медико-генетическое консультирование. Перечислять особенности изучения генетики человека; приводить примеры наследственных болезней человека, характеризовать методы их профилактики; обосновывать значение медико-генетического консультирования. Выявлять и сравнивать между собой доминантные и рецессивные признаки человека. Составлять и анализировать родословные человека</w:t>
            </w:r>
          </w:p>
        </w:tc>
      </w:tr>
      <w:tr w:rsidR="00081806" w:rsidRPr="00C23626" w14:paraId="08BF6DAB"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2885D412"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Итого по разделу</w:t>
            </w:r>
          </w:p>
        </w:tc>
        <w:tc>
          <w:tcPr>
            <w:tcW w:w="489" w:type="pct"/>
            <w:tcBorders>
              <w:top w:val="single" w:sz="1" w:space="0" w:color="000000"/>
              <w:left w:val="single" w:sz="1" w:space="0" w:color="000000"/>
              <w:bottom w:val="single" w:sz="1" w:space="0" w:color="000000"/>
              <w:right w:val="single" w:sz="1" w:space="0" w:color="000000"/>
            </w:tcBorders>
          </w:tcPr>
          <w:p w14:paraId="31257C13"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8</w:t>
            </w:r>
          </w:p>
        </w:tc>
        <w:tc>
          <w:tcPr>
            <w:tcW w:w="3206" w:type="pct"/>
            <w:gridSpan w:val="2"/>
            <w:tcBorders>
              <w:top w:val="single" w:sz="1" w:space="0" w:color="000000"/>
              <w:left w:val="single" w:sz="1" w:space="0" w:color="000000"/>
              <w:bottom w:val="single" w:sz="1" w:space="0" w:color="000000"/>
              <w:right w:val="single" w:sz="1" w:space="0" w:color="000000"/>
            </w:tcBorders>
          </w:tcPr>
          <w:p w14:paraId="0615ADF6" w14:textId="77777777" w:rsidR="00081806" w:rsidRPr="00C23626" w:rsidRDefault="00081806" w:rsidP="00C23626">
            <w:pPr>
              <w:ind w:left="120"/>
              <w:rPr>
                <w:rFonts w:ascii="Times New Roman" w:hAnsi="Times New Roman" w:cs="Times New Roman"/>
                <w:lang w:val="ru-RU"/>
              </w:rPr>
            </w:pPr>
          </w:p>
        </w:tc>
      </w:tr>
      <w:tr w:rsidR="00081806" w:rsidRPr="00244594" w14:paraId="2D7237E5" w14:textId="77777777" w:rsidTr="00C23626">
        <w:tc>
          <w:tcPr>
            <w:tcW w:w="5000" w:type="pct"/>
            <w:gridSpan w:val="5"/>
            <w:tcBorders>
              <w:top w:val="single" w:sz="1" w:space="0" w:color="000000"/>
              <w:left w:val="single" w:sz="1" w:space="0" w:color="000000"/>
              <w:bottom w:val="single" w:sz="1" w:space="0" w:color="000000"/>
              <w:right w:val="single" w:sz="1" w:space="0" w:color="000000"/>
            </w:tcBorders>
          </w:tcPr>
          <w:p w14:paraId="32DEEE8C"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Тема 7. Селекция организмов, основы биотехнологии</w:t>
            </w:r>
          </w:p>
        </w:tc>
      </w:tr>
      <w:tr w:rsidR="00081806" w:rsidRPr="00C23626" w14:paraId="400C292C" w14:textId="77777777" w:rsidTr="00C23626">
        <w:tc>
          <w:tcPr>
            <w:tcW w:w="239" w:type="pct"/>
            <w:tcBorders>
              <w:top w:val="single" w:sz="1" w:space="0" w:color="000000"/>
              <w:left w:val="single" w:sz="1" w:space="0" w:color="000000"/>
              <w:bottom w:val="single" w:sz="1" w:space="0" w:color="000000"/>
              <w:right w:val="single" w:sz="1" w:space="0" w:color="000000"/>
            </w:tcBorders>
          </w:tcPr>
          <w:p w14:paraId="11D7072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7.1</w:t>
            </w:r>
          </w:p>
        </w:tc>
        <w:tc>
          <w:tcPr>
            <w:tcW w:w="1066" w:type="pct"/>
            <w:tcBorders>
              <w:top w:val="single" w:sz="1" w:space="0" w:color="000000"/>
              <w:left w:val="single" w:sz="1" w:space="0" w:color="000000"/>
              <w:bottom w:val="single" w:sz="1" w:space="0" w:color="000000"/>
              <w:right w:val="single" w:sz="1" w:space="0" w:color="000000"/>
            </w:tcBorders>
          </w:tcPr>
          <w:p w14:paraId="013A87DD"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Селекция как наука и процесс</w:t>
            </w:r>
          </w:p>
        </w:tc>
        <w:tc>
          <w:tcPr>
            <w:tcW w:w="489" w:type="pct"/>
            <w:tcBorders>
              <w:top w:val="single" w:sz="1" w:space="0" w:color="000000"/>
              <w:left w:val="single" w:sz="1" w:space="0" w:color="000000"/>
              <w:bottom w:val="single" w:sz="1" w:space="0" w:color="000000"/>
              <w:right w:val="single" w:sz="1" w:space="0" w:color="000000"/>
            </w:tcBorders>
          </w:tcPr>
          <w:p w14:paraId="3D7AE63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2EDE263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Селекция как наука и процесс. Зарождение селекции и доместикация. Учение Н. И. Вавилова о центрах многообразия и происхождения культурных растений. Центры происхождения домашних животных. Сорт, порода, штамм. Демонстрации: Портреты: Н. И. Вавилов. Таблицы и схемы: карта «Центры многообразия и происхождения культурных растений», «Породы домашних животных», «Сорта культурных растений». Оборудование: муляжи плодов и корнеплодов диких форм и культурных сортов растений; гербарий «Сельскохозяйственные растения»</w:t>
            </w:r>
          </w:p>
        </w:tc>
        <w:tc>
          <w:tcPr>
            <w:tcW w:w="1565" w:type="pct"/>
            <w:tcBorders>
              <w:top w:val="single" w:sz="1" w:space="0" w:color="000000"/>
              <w:left w:val="single" w:sz="1" w:space="0" w:color="000000"/>
              <w:bottom w:val="single" w:sz="1" w:space="0" w:color="000000"/>
              <w:right w:val="single" w:sz="1" w:space="0" w:color="000000"/>
            </w:tcBorders>
          </w:tcPr>
          <w:p w14:paraId="1B6D02A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Раскрывать содержание терминов и понятий: селекция, сорт, порода, штамм, доместикация, или одомашнивание, центры многообразия и происхождения культурных растений и животных, гибридизация, искусственный отбор. Называть и сравнивать основные этапы развития селекции. Излагать учение Н. И. Вавилова о центрах происхождения культурных растений; различать центры на карте мира, связывать их местоположение с очагами возникновения древнейших цивилизаций. Сравнивать сорта культурных растений, породы домашних животных и их диких предков. Оценивать роль селекции в обеспечении продовольственной безопасности человечества</w:t>
            </w:r>
          </w:p>
        </w:tc>
      </w:tr>
      <w:tr w:rsidR="00081806" w:rsidRPr="00C23626" w14:paraId="225DE508" w14:textId="77777777" w:rsidTr="00C23626">
        <w:tc>
          <w:tcPr>
            <w:tcW w:w="239" w:type="pct"/>
            <w:tcBorders>
              <w:top w:val="single" w:sz="1" w:space="0" w:color="000000"/>
              <w:left w:val="single" w:sz="1" w:space="0" w:color="000000"/>
              <w:bottom w:val="single" w:sz="1" w:space="0" w:color="000000"/>
              <w:right w:val="single" w:sz="1" w:space="0" w:color="000000"/>
            </w:tcBorders>
          </w:tcPr>
          <w:p w14:paraId="2D9448A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7.2</w:t>
            </w:r>
          </w:p>
        </w:tc>
        <w:tc>
          <w:tcPr>
            <w:tcW w:w="1066" w:type="pct"/>
            <w:tcBorders>
              <w:top w:val="single" w:sz="1" w:space="0" w:color="000000"/>
              <w:left w:val="single" w:sz="1" w:space="0" w:color="000000"/>
              <w:bottom w:val="single" w:sz="1" w:space="0" w:color="000000"/>
              <w:right w:val="single" w:sz="1" w:space="0" w:color="000000"/>
            </w:tcBorders>
          </w:tcPr>
          <w:p w14:paraId="2CB466C5"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Методы и достижения селекции растений и животных</w:t>
            </w:r>
          </w:p>
        </w:tc>
        <w:tc>
          <w:tcPr>
            <w:tcW w:w="489" w:type="pct"/>
            <w:tcBorders>
              <w:top w:val="single" w:sz="1" w:space="0" w:color="000000"/>
              <w:left w:val="single" w:sz="1" w:space="0" w:color="000000"/>
              <w:bottom w:val="single" w:sz="1" w:space="0" w:color="000000"/>
              <w:right w:val="single" w:sz="1" w:space="0" w:color="000000"/>
            </w:tcBorders>
          </w:tcPr>
          <w:p w14:paraId="1FD75235"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22798F67"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w:t>
            </w:r>
            <w:r w:rsidRPr="00C23626">
              <w:rPr>
                <w:rFonts w:ascii="Times New Roman" w:hAnsi="Times New Roman" w:cs="Times New Roman"/>
                <w:lang w:val="ru-RU"/>
              </w:rPr>
              <w:lastRenderedPageBreak/>
              <w:t>Чистая линия. Скрещивание чистых линий. Гетерозис, или гибридная сила. Неродственное скрещивание – аутбридинг. Отдаленная гибридизация и ее успехи. Искусственный мутагенез и получение полиплоидов. Достижения селекции растений, животных и микроорганизмов. Демонстрации: Портреты: И. В. Мичурин, Г. Д. Карпеченко, М. Ф. Иванов. Таблицы и схемы: «Отдаленная гибридизация», «Работы академика М. Ф. Иванова», «Полиплоидия». Оборудование: муляжи плодов и корнеплодов диких форм и культурных сортов растений. Лабораторные и практические работы: Экскурсия «Основные методы и достижения селекции растений и животных (на селекционную станцию, племенную ферму, сортоиспытательный участок или тепличное хозяйство)</w:t>
            </w:r>
          </w:p>
        </w:tc>
        <w:tc>
          <w:tcPr>
            <w:tcW w:w="1565" w:type="pct"/>
            <w:tcBorders>
              <w:top w:val="single" w:sz="1" w:space="0" w:color="000000"/>
              <w:left w:val="single" w:sz="1" w:space="0" w:color="000000"/>
              <w:bottom w:val="single" w:sz="1" w:space="0" w:color="000000"/>
              <w:right w:val="single" w:sz="1" w:space="0" w:color="000000"/>
            </w:tcBorders>
          </w:tcPr>
          <w:p w14:paraId="2C7F153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искусственный отбор, массовый отбор, индивидуальный отбор, экстерьер, близкородственное скрещивание, чистая линия, </w:t>
            </w:r>
            <w:r w:rsidRPr="00C23626">
              <w:rPr>
                <w:rFonts w:ascii="Times New Roman" w:hAnsi="Times New Roman" w:cs="Times New Roman"/>
                <w:lang w:val="ru-RU"/>
              </w:rPr>
              <w:lastRenderedPageBreak/>
              <w:t>гетерозис, неродственное скрещивание, искусственный мутагенез, полиплоиды. Сравнивать формы искусственного отбора (массового и индивидуального), виды гибридизации (близкородственной и отдаленной), способы получения полиплоидов. Приводить примеры достижений селекции растений и животных</w:t>
            </w:r>
          </w:p>
        </w:tc>
      </w:tr>
      <w:tr w:rsidR="00081806" w:rsidRPr="00244594" w14:paraId="34119B59" w14:textId="77777777" w:rsidTr="00C23626">
        <w:tc>
          <w:tcPr>
            <w:tcW w:w="239" w:type="pct"/>
            <w:tcBorders>
              <w:top w:val="single" w:sz="1" w:space="0" w:color="000000"/>
              <w:left w:val="single" w:sz="1" w:space="0" w:color="000000"/>
              <w:bottom w:val="single" w:sz="1" w:space="0" w:color="000000"/>
              <w:right w:val="single" w:sz="1" w:space="0" w:color="000000"/>
            </w:tcBorders>
          </w:tcPr>
          <w:p w14:paraId="072815AA"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7.3</w:t>
            </w:r>
          </w:p>
        </w:tc>
        <w:tc>
          <w:tcPr>
            <w:tcW w:w="1066" w:type="pct"/>
            <w:tcBorders>
              <w:top w:val="single" w:sz="1" w:space="0" w:color="000000"/>
              <w:left w:val="single" w:sz="1" w:space="0" w:color="000000"/>
              <w:bottom w:val="single" w:sz="1" w:space="0" w:color="000000"/>
              <w:right w:val="single" w:sz="1" w:space="0" w:color="000000"/>
            </w:tcBorders>
          </w:tcPr>
          <w:p w14:paraId="27D3BF40"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Биотехнология как отрасль производства</w:t>
            </w:r>
          </w:p>
        </w:tc>
        <w:tc>
          <w:tcPr>
            <w:tcW w:w="489" w:type="pct"/>
            <w:tcBorders>
              <w:top w:val="single" w:sz="1" w:space="0" w:color="000000"/>
              <w:left w:val="single" w:sz="1" w:space="0" w:color="000000"/>
              <w:bottom w:val="single" w:sz="1" w:space="0" w:color="000000"/>
              <w:right w:val="single" w:sz="1" w:space="0" w:color="000000"/>
            </w:tcBorders>
          </w:tcPr>
          <w:p w14:paraId="015CBF57"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5E250BD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w:t>
            </w:r>
            <w:r w:rsidRPr="00C23626">
              <w:rPr>
                <w:rFonts w:ascii="Times New Roman" w:hAnsi="Times New Roman" w:cs="Times New Roman"/>
                <w:lang w:val="ru-RU"/>
              </w:rPr>
              <w:lastRenderedPageBreak/>
              <w:t>генетически модифицированные организмы. Демонстрации: Таблицы и схемы: «Объекты биотехнологии», «Клеточные культуры и клонирование», «Конструирование и перенос генов, хромосом»</w:t>
            </w:r>
          </w:p>
        </w:tc>
        <w:tc>
          <w:tcPr>
            <w:tcW w:w="1565" w:type="pct"/>
            <w:tcBorders>
              <w:top w:val="single" w:sz="1" w:space="0" w:color="000000"/>
              <w:left w:val="single" w:sz="1" w:space="0" w:color="000000"/>
              <w:bottom w:val="single" w:sz="1" w:space="0" w:color="000000"/>
              <w:right w:val="single" w:sz="1" w:space="0" w:color="000000"/>
            </w:tcBorders>
          </w:tcPr>
          <w:p w14:paraId="4E447A38"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lastRenderedPageBreak/>
              <w:t xml:space="preserve">Раскрывать содержание терминов и понятий: биотехнология, клеточная инженерия, генная инженерия, клонирование, трансгенные организмы, ГМО (генетически модифицированные организмы). Характеризовать биотехнологию как отрасль производства, основные достижения биотехнологии в области промышленности, сельского хозяйства и </w:t>
            </w:r>
            <w:r w:rsidRPr="00C23626">
              <w:rPr>
                <w:rFonts w:ascii="Times New Roman" w:hAnsi="Times New Roman" w:cs="Times New Roman"/>
                <w:lang w:val="ru-RU"/>
              </w:rPr>
              <w:lastRenderedPageBreak/>
              <w:t>медицины. Перечислять и характеризовать основные методы и достижения биоинженерии. Обсуждать экологические и этические аспекты некоторых исследований в области биотехнологии (клонирования, искусственного оплодотворения, направленного изменения генома и создания трансгенных организмов)</w:t>
            </w:r>
          </w:p>
        </w:tc>
      </w:tr>
      <w:tr w:rsidR="00081806" w:rsidRPr="00C23626" w14:paraId="14AB480D"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2281797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lastRenderedPageBreak/>
              <w:t>Итого по разделу</w:t>
            </w:r>
          </w:p>
        </w:tc>
        <w:tc>
          <w:tcPr>
            <w:tcW w:w="489" w:type="pct"/>
            <w:tcBorders>
              <w:top w:val="single" w:sz="1" w:space="0" w:color="000000"/>
              <w:left w:val="single" w:sz="1" w:space="0" w:color="000000"/>
              <w:bottom w:val="single" w:sz="1" w:space="0" w:color="000000"/>
              <w:right w:val="single" w:sz="1" w:space="0" w:color="000000"/>
            </w:tcBorders>
          </w:tcPr>
          <w:p w14:paraId="5C1E167C"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3</w:t>
            </w:r>
          </w:p>
        </w:tc>
        <w:tc>
          <w:tcPr>
            <w:tcW w:w="3206" w:type="pct"/>
            <w:gridSpan w:val="2"/>
            <w:tcBorders>
              <w:top w:val="single" w:sz="1" w:space="0" w:color="000000"/>
              <w:left w:val="single" w:sz="1" w:space="0" w:color="000000"/>
              <w:bottom w:val="single" w:sz="1" w:space="0" w:color="000000"/>
              <w:right w:val="single" w:sz="1" w:space="0" w:color="000000"/>
            </w:tcBorders>
          </w:tcPr>
          <w:p w14:paraId="095172BC" w14:textId="77777777" w:rsidR="00081806" w:rsidRPr="00C23626" w:rsidRDefault="00081806" w:rsidP="00C23626">
            <w:pPr>
              <w:ind w:left="120"/>
              <w:rPr>
                <w:rFonts w:ascii="Times New Roman" w:hAnsi="Times New Roman" w:cs="Times New Roman"/>
                <w:lang w:val="ru-RU"/>
              </w:rPr>
            </w:pPr>
          </w:p>
        </w:tc>
      </w:tr>
      <w:tr w:rsidR="00081806" w:rsidRPr="00C23626" w14:paraId="062F23DA" w14:textId="77777777" w:rsidTr="00C23626">
        <w:tc>
          <w:tcPr>
            <w:tcW w:w="5000" w:type="pct"/>
            <w:gridSpan w:val="5"/>
            <w:tcBorders>
              <w:top w:val="single" w:sz="1" w:space="0" w:color="000000"/>
              <w:left w:val="single" w:sz="1" w:space="0" w:color="000000"/>
              <w:bottom w:val="single" w:sz="1" w:space="0" w:color="000000"/>
              <w:right w:val="single" w:sz="1" w:space="0" w:color="000000"/>
            </w:tcBorders>
          </w:tcPr>
          <w:p w14:paraId="09F7E594"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Резервное время</w:t>
            </w:r>
          </w:p>
        </w:tc>
      </w:tr>
      <w:tr w:rsidR="00081806" w:rsidRPr="00C23626" w14:paraId="51C6FE7D" w14:textId="77777777" w:rsidTr="00C23626">
        <w:tc>
          <w:tcPr>
            <w:tcW w:w="239" w:type="pct"/>
            <w:tcBorders>
              <w:top w:val="single" w:sz="1" w:space="0" w:color="000000"/>
              <w:left w:val="single" w:sz="1" w:space="0" w:color="000000"/>
              <w:bottom w:val="single" w:sz="1" w:space="0" w:color="000000"/>
              <w:right w:val="single" w:sz="1" w:space="0" w:color="000000"/>
            </w:tcBorders>
          </w:tcPr>
          <w:p w14:paraId="597F27CD" w14:textId="77777777" w:rsidR="00081806" w:rsidRPr="00C23626" w:rsidRDefault="00081806" w:rsidP="00C23626">
            <w:pPr>
              <w:ind w:left="120"/>
              <w:rPr>
                <w:rFonts w:ascii="Times New Roman" w:hAnsi="Times New Roman" w:cs="Times New Roman"/>
                <w:lang w:val="ru-RU"/>
              </w:rPr>
            </w:pPr>
          </w:p>
        </w:tc>
        <w:tc>
          <w:tcPr>
            <w:tcW w:w="1066" w:type="pct"/>
            <w:tcBorders>
              <w:top w:val="single" w:sz="1" w:space="0" w:color="000000"/>
              <w:left w:val="single" w:sz="1" w:space="0" w:color="000000"/>
              <w:bottom w:val="single" w:sz="1" w:space="0" w:color="000000"/>
              <w:right w:val="single" w:sz="1" w:space="0" w:color="000000"/>
            </w:tcBorders>
          </w:tcPr>
          <w:p w14:paraId="7E26D9D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Резервное время</w:t>
            </w:r>
          </w:p>
        </w:tc>
        <w:tc>
          <w:tcPr>
            <w:tcW w:w="489" w:type="pct"/>
            <w:tcBorders>
              <w:top w:val="single" w:sz="1" w:space="0" w:color="000000"/>
              <w:left w:val="single" w:sz="1" w:space="0" w:color="000000"/>
              <w:bottom w:val="single" w:sz="1" w:space="0" w:color="000000"/>
              <w:right w:val="single" w:sz="1" w:space="0" w:color="000000"/>
            </w:tcBorders>
          </w:tcPr>
          <w:p w14:paraId="3380A67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lang w:val="ru-RU"/>
              </w:rPr>
              <w:t>1</w:t>
            </w:r>
          </w:p>
        </w:tc>
        <w:tc>
          <w:tcPr>
            <w:tcW w:w="1641" w:type="pct"/>
            <w:tcBorders>
              <w:top w:val="single" w:sz="1" w:space="0" w:color="000000"/>
              <w:left w:val="single" w:sz="1" w:space="0" w:color="000000"/>
              <w:bottom w:val="single" w:sz="1" w:space="0" w:color="000000"/>
              <w:right w:val="single" w:sz="1" w:space="0" w:color="000000"/>
            </w:tcBorders>
          </w:tcPr>
          <w:p w14:paraId="697ED91A" w14:textId="77777777" w:rsidR="00081806" w:rsidRPr="00C23626" w:rsidRDefault="00081806" w:rsidP="00C23626">
            <w:pPr>
              <w:ind w:left="120"/>
              <w:rPr>
                <w:rFonts w:ascii="Times New Roman" w:hAnsi="Times New Roman" w:cs="Times New Roman"/>
                <w:lang w:val="ru-RU"/>
              </w:rPr>
            </w:pPr>
          </w:p>
        </w:tc>
        <w:tc>
          <w:tcPr>
            <w:tcW w:w="1565" w:type="pct"/>
            <w:tcBorders>
              <w:top w:val="single" w:sz="1" w:space="0" w:color="000000"/>
              <w:left w:val="single" w:sz="1" w:space="0" w:color="000000"/>
              <w:bottom w:val="single" w:sz="1" w:space="0" w:color="000000"/>
              <w:right w:val="single" w:sz="1" w:space="0" w:color="000000"/>
            </w:tcBorders>
          </w:tcPr>
          <w:p w14:paraId="425BAB4A" w14:textId="77777777" w:rsidR="00081806" w:rsidRPr="00C23626" w:rsidRDefault="00081806" w:rsidP="00C23626">
            <w:pPr>
              <w:ind w:left="120"/>
              <w:rPr>
                <w:rFonts w:ascii="Times New Roman" w:hAnsi="Times New Roman" w:cs="Times New Roman"/>
                <w:lang w:val="ru-RU"/>
              </w:rPr>
            </w:pPr>
          </w:p>
        </w:tc>
      </w:tr>
      <w:tr w:rsidR="00081806" w:rsidRPr="00C23626" w14:paraId="324A14DD"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5A1DDB9F"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Итого по разделу</w:t>
            </w:r>
          </w:p>
        </w:tc>
        <w:tc>
          <w:tcPr>
            <w:tcW w:w="489" w:type="pct"/>
            <w:tcBorders>
              <w:top w:val="single" w:sz="1" w:space="0" w:color="000000"/>
              <w:left w:val="single" w:sz="1" w:space="0" w:color="000000"/>
              <w:bottom w:val="single" w:sz="1" w:space="0" w:color="000000"/>
              <w:right w:val="single" w:sz="1" w:space="0" w:color="000000"/>
            </w:tcBorders>
          </w:tcPr>
          <w:p w14:paraId="467F5746"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1</w:t>
            </w:r>
          </w:p>
        </w:tc>
        <w:tc>
          <w:tcPr>
            <w:tcW w:w="3206" w:type="pct"/>
            <w:gridSpan w:val="2"/>
            <w:tcBorders>
              <w:top w:val="single" w:sz="1" w:space="0" w:color="000000"/>
              <w:left w:val="single" w:sz="1" w:space="0" w:color="000000"/>
              <w:bottom w:val="single" w:sz="1" w:space="0" w:color="000000"/>
              <w:right w:val="single" w:sz="1" w:space="0" w:color="000000"/>
            </w:tcBorders>
          </w:tcPr>
          <w:p w14:paraId="1E440394" w14:textId="77777777" w:rsidR="00081806" w:rsidRPr="00C23626" w:rsidRDefault="00081806" w:rsidP="00C23626">
            <w:pPr>
              <w:ind w:left="120"/>
              <w:rPr>
                <w:rFonts w:ascii="Times New Roman" w:hAnsi="Times New Roman" w:cs="Times New Roman"/>
                <w:lang w:val="ru-RU"/>
              </w:rPr>
            </w:pPr>
          </w:p>
        </w:tc>
      </w:tr>
      <w:tr w:rsidR="00081806" w:rsidRPr="00C23626" w14:paraId="4C5A4A45" w14:textId="77777777" w:rsidTr="00C23626">
        <w:tc>
          <w:tcPr>
            <w:tcW w:w="1305" w:type="pct"/>
            <w:gridSpan w:val="2"/>
            <w:tcBorders>
              <w:top w:val="single" w:sz="1" w:space="0" w:color="000000"/>
              <w:left w:val="single" w:sz="1" w:space="0" w:color="000000"/>
              <w:bottom w:val="single" w:sz="1" w:space="0" w:color="000000"/>
              <w:right w:val="single" w:sz="1" w:space="0" w:color="000000"/>
            </w:tcBorders>
          </w:tcPr>
          <w:p w14:paraId="5F0F42CB"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ОБЩЕЕ КОЛИЧЕСТВО ЧАСОВ ПО ПРОГРАММЕ</w:t>
            </w:r>
          </w:p>
        </w:tc>
        <w:tc>
          <w:tcPr>
            <w:tcW w:w="489" w:type="pct"/>
            <w:tcBorders>
              <w:top w:val="single" w:sz="1" w:space="0" w:color="000000"/>
              <w:left w:val="single" w:sz="1" w:space="0" w:color="000000"/>
              <w:bottom w:val="single" w:sz="1" w:space="0" w:color="000000"/>
              <w:right w:val="single" w:sz="1" w:space="0" w:color="000000"/>
            </w:tcBorders>
          </w:tcPr>
          <w:p w14:paraId="67823DC9" w14:textId="77777777" w:rsidR="00081806" w:rsidRPr="00C23626" w:rsidRDefault="00081806" w:rsidP="00C23626">
            <w:pPr>
              <w:ind w:left="120"/>
              <w:rPr>
                <w:rFonts w:ascii="Times New Roman" w:hAnsi="Times New Roman" w:cs="Times New Roman"/>
                <w:lang w:val="ru-RU"/>
              </w:rPr>
            </w:pPr>
            <w:r w:rsidRPr="00C23626">
              <w:rPr>
                <w:rFonts w:ascii="Times New Roman" w:hAnsi="Times New Roman" w:cs="Times New Roman"/>
                <w:b/>
                <w:bCs/>
                <w:lang w:val="ru-RU"/>
              </w:rPr>
              <w:t>34</w:t>
            </w:r>
          </w:p>
        </w:tc>
        <w:tc>
          <w:tcPr>
            <w:tcW w:w="3206" w:type="pct"/>
            <w:gridSpan w:val="2"/>
            <w:tcBorders>
              <w:top w:val="single" w:sz="1" w:space="0" w:color="000000"/>
              <w:left w:val="single" w:sz="1" w:space="0" w:color="000000"/>
              <w:bottom w:val="single" w:sz="1" w:space="0" w:color="000000"/>
              <w:right w:val="single" w:sz="1" w:space="0" w:color="000000"/>
            </w:tcBorders>
          </w:tcPr>
          <w:p w14:paraId="0A893245" w14:textId="77777777" w:rsidR="00081806" w:rsidRPr="00C23626" w:rsidRDefault="00081806" w:rsidP="00C23626">
            <w:pPr>
              <w:ind w:left="120"/>
              <w:rPr>
                <w:rFonts w:ascii="Times New Roman" w:hAnsi="Times New Roman" w:cs="Times New Roman"/>
                <w:lang w:val="ru-RU"/>
              </w:rPr>
            </w:pPr>
          </w:p>
        </w:tc>
      </w:tr>
    </w:tbl>
    <w:p w14:paraId="6372737E" w14:textId="77777777" w:rsidR="00081806" w:rsidRPr="00C23626" w:rsidRDefault="00081806" w:rsidP="00C23626">
      <w:pPr>
        <w:ind w:left="120"/>
        <w:rPr>
          <w:rFonts w:ascii="Times New Roman" w:hAnsi="Times New Roman" w:cs="Times New Roman"/>
          <w:lang w:val="ru-RU"/>
        </w:rPr>
        <w:sectPr w:rsidR="00081806" w:rsidRPr="00C23626" w:rsidSect="00C23626">
          <w:type w:val="continuous"/>
          <w:pgSz w:w="11906" w:h="16383"/>
          <w:pgMar w:top="1701" w:right="1134" w:bottom="850" w:left="1134" w:header="720" w:footer="720" w:gutter="0"/>
          <w:cols w:space="720"/>
          <w:docGrid w:linePitch="299"/>
        </w:sectPr>
      </w:pPr>
    </w:p>
    <w:p w14:paraId="38C58250" w14:textId="75ADB55E" w:rsidR="000A2239" w:rsidRPr="00C23626" w:rsidRDefault="0056444B" w:rsidP="00C23626">
      <w:pPr>
        <w:spacing w:after="0"/>
        <w:ind w:left="120"/>
        <w:rPr>
          <w:rFonts w:ascii="Times New Roman" w:hAnsi="Times New Roman" w:cs="Times New Roman"/>
        </w:rPr>
      </w:pPr>
      <w:r w:rsidRPr="00C23626">
        <w:rPr>
          <w:rFonts w:ascii="Times New Roman" w:hAnsi="Times New Roman" w:cs="Times New Roman"/>
          <w:b/>
          <w:color w:val="000000"/>
          <w:sz w:val="28"/>
        </w:rPr>
        <w:t xml:space="preserve"> </w:t>
      </w:r>
    </w:p>
    <w:p w14:paraId="4ED66260" w14:textId="77777777" w:rsidR="00816716" w:rsidRDefault="00816716" w:rsidP="00C23626">
      <w:pPr>
        <w:spacing w:after="0"/>
        <w:ind w:left="120"/>
        <w:rPr>
          <w:rFonts w:ascii="Times New Roman" w:hAnsi="Times New Roman" w:cs="Times New Roman"/>
          <w:b/>
          <w:color w:val="000000"/>
          <w:sz w:val="28"/>
          <w:lang w:val="ru-RU"/>
        </w:rPr>
      </w:pPr>
      <w:bookmarkStart w:id="6" w:name="block-46262248"/>
      <w:bookmarkEnd w:id="5"/>
    </w:p>
    <w:p w14:paraId="49010365" w14:textId="77777777" w:rsidR="00816716" w:rsidRDefault="00816716" w:rsidP="00C23626">
      <w:pPr>
        <w:spacing w:after="0"/>
        <w:ind w:left="120"/>
        <w:rPr>
          <w:rFonts w:ascii="Times New Roman" w:hAnsi="Times New Roman" w:cs="Times New Roman"/>
          <w:b/>
          <w:color w:val="000000"/>
          <w:sz w:val="28"/>
          <w:lang w:val="ru-RU"/>
        </w:rPr>
      </w:pPr>
    </w:p>
    <w:p w14:paraId="69BBD9D1" w14:textId="77777777" w:rsidR="00816716" w:rsidRDefault="00816716" w:rsidP="00C23626">
      <w:pPr>
        <w:spacing w:after="0"/>
        <w:ind w:left="120"/>
        <w:rPr>
          <w:rFonts w:ascii="Times New Roman" w:hAnsi="Times New Roman" w:cs="Times New Roman"/>
          <w:b/>
          <w:color w:val="000000"/>
          <w:sz w:val="28"/>
          <w:lang w:val="ru-RU"/>
        </w:rPr>
      </w:pPr>
    </w:p>
    <w:p w14:paraId="27BC7DAA" w14:textId="77777777" w:rsidR="00816716" w:rsidRDefault="00816716" w:rsidP="00C23626">
      <w:pPr>
        <w:spacing w:after="0"/>
        <w:ind w:left="120"/>
        <w:rPr>
          <w:rFonts w:ascii="Times New Roman" w:hAnsi="Times New Roman" w:cs="Times New Roman"/>
          <w:b/>
          <w:color w:val="000000"/>
          <w:sz w:val="28"/>
          <w:lang w:val="ru-RU"/>
        </w:rPr>
      </w:pPr>
    </w:p>
    <w:p w14:paraId="437E6FB9" w14:textId="77777777" w:rsidR="00816716" w:rsidRDefault="00816716" w:rsidP="00C23626">
      <w:pPr>
        <w:spacing w:after="0"/>
        <w:ind w:left="120"/>
        <w:rPr>
          <w:rFonts w:ascii="Times New Roman" w:hAnsi="Times New Roman" w:cs="Times New Roman"/>
          <w:b/>
          <w:color w:val="000000"/>
          <w:sz w:val="28"/>
          <w:lang w:val="ru-RU"/>
        </w:rPr>
      </w:pPr>
    </w:p>
    <w:p w14:paraId="27741969" w14:textId="77777777" w:rsidR="00816716" w:rsidRDefault="00816716" w:rsidP="00C23626">
      <w:pPr>
        <w:spacing w:after="0"/>
        <w:ind w:left="120"/>
        <w:rPr>
          <w:rFonts w:ascii="Times New Roman" w:hAnsi="Times New Roman" w:cs="Times New Roman"/>
          <w:b/>
          <w:color w:val="000000"/>
          <w:sz w:val="28"/>
          <w:lang w:val="ru-RU"/>
        </w:rPr>
      </w:pPr>
    </w:p>
    <w:p w14:paraId="078C3709" w14:textId="77777777" w:rsidR="00816716" w:rsidRDefault="00816716" w:rsidP="00C23626">
      <w:pPr>
        <w:spacing w:after="0"/>
        <w:ind w:left="120"/>
        <w:rPr>
          <w:rFonts w:ascii="Times New Roman" w:hAnsi="Times New Roman" w:cs="Times New Roman"/>
          <w:b/>
          <w:color w:val="000000"/>
          <w:sz w:val="28"/>
          <w:lang w:val="ru-RU"/>
        </w:rPr>
      </w:pPr>
    </w:p>
    <w:p w14:paraId="021F60A5" w14:textId="77777777" w:rsidR="00816716" w:rsidRDefault="00816716" w:rsidP="00C23626">
      <w:pPr>
        <w:spacing w:after="0"/>
        <w:ind w:left="120"/>
        <w:rPr>
          <w:rFonts w:ascii="Times New Roman" w:hAnsi="Times New Roman" w:cs="Times New Roman"/>
          <w:b/>
          <w:color w:val="000000"/>
          <w:sz w:val="28"/>
          <w:lang w:val="ru-RU"/>
        </w:rPr>
      </w:pPr>
    </w:p>
    <w:p w14:paraId="7BA20551" w14:textId="77777777" w:rsidR="00816716" w:rsidRDefault="00816716" w:rsidP="00C23626">
      <w:pPr>
        <w:spacing w:after="0"/>
        <w:ind w:left="120"/>
        <w:rPr>
          <w:rFonts w:ascii="Times New Roman" w:hAnsi="Times New Roman" w:cs="Times New Roman"/>
          <w:b/>
          <w:color w:val="000000"/>
          <w:sz w:val="28"/>
          <w:lang w:val="ru-RU"/>
        </w:rPr>
      </w:pPr>
    </w:p>
    <w:p w14:paraId="180EE96F" w14:textId="77777777" w:rsidR="00816716" w:rsidRDefault="00816716" w:rsidP="00C23626">
      <w:pPr>
        <w:spacing w:after="0"/>
        <w:ind w:left="120"/>
        <w:rPr>
          <w:rFonts w:ascii="Times New Roman" w:hAnsi="Times New Roman" w:cs="Times New Roman"/>
          <w:b/>
          <w:color w:val="000000"/>
          <w:sz w:val="28"/>
          <w:lang w:val="ru-RU"/>
        </w:rPr>
      </w:pPr>
    </w:p>
    <w:p w14:paraId="0B650512" w14:textId="77777777" w:rsidR="00816716" w:rsidRDefault="00816716" w:rsidP="00C23626">
      <w:pPr>
        <w:spacing w:after="0"/>
        <w:ind w:left="120"/>
        <w:rPr>
          <w:rFonts w:ascii="Times New Roman" w:hAnsi="Times New Roman" w:cs="Times New Roman"/>
          <w:b/>
          <w:color w:val="000000"/>
          <w:sz w:val="28"/>
          <w:lang w:val="ru-RU"/>
        </w:rPr>
      </w:pPr>
    </w:p>
    <w:p w14:paraId="7D18AB9C" w14:textId="77777777" w:rsidR="00816716" w:rsidRDefault="00816716" w:rsidP="00C23626">
      <w:pPr>
        <w:spacing w:after="0"/>
        <w:ind w:left="120"/>
        <w:rPr>
          <w:rFonts w:ascii="Times New Roman" w:hAnsi="Times New Roman" w:cs="Times New Roman"/>
          <w:b/>
          <w:color w:val="000000"/>
          <w:sz w:val="28"/>
          <w:lang w:val="ru-RU"/>
        </w:rPr>
      </w:pPr>
    </w:p>
    <w:p w14:paraId="6111A865" w14:textId="77777777" w:rsidR="00816716" w:rsidRDefault="00816716" w:rsidP="00C23626">
      <w:pPr>
        <w:spacing w:after="0"/>
        <w:ind w:left="120"/>
        <w:rPr>
          <w:rFonts w:ascii="Times New Roman" w:hAnsi="Times New Roman" w:cs="Times New Roman"/>
          <w:b/>
          <w:color w:val="000000"/>
          <w:sz w:val="28"/>
          <w:lang w:val="ru-RU"/>
        </w:rPr>
      </w:pPr>
    </w:p>
    <w:p w14:paraId="7E573F1C" w14:textId="367C7E9A" w:rsidR="000A2239" w:rsidRPr="00C23626" w:rsidRDefault="0056444B" w:rsidP="00C23626">
      <w:pPr>
        <w:spacing w:after="0"/>
        <w:ind w:left="120"/>
        <w:rPr>
          <w:rFonts w:ascii="Times New Roman" w:hAnsi="Times New Roman" w:cs="Times New Roman"/>
          <w:b/>
          <w:color w:val="000000"/>
          <w:sz w:val="28"/>
        </w:rPr>
      </w:pPr>
      <w:r w:rsidRPr="00C23626">
        <w:rPr>
          <w:rFonts w:ascii="Times New Roman" w:hAnsi="Times New Roman" w:cs="Times New Roman"/>
          <w:b/>
          <w:color w:val="000000"/>
          <w:sz w:val="28"/>
        </w:rPr>
        <w:lastRenderedPageBreak/>
        <w:t xml:space="preserve"> ПОУРОЧНОЕ ПЛАНИРОВАНИЕ </w:t>
      </w:r>
    </w:p>
    <w:p w14:paraId="741D2435" w14:textId="79BE15CF" w:rsidR="000A2239" w:rsidRPr="00C23626" w:rsidRDefault="0056444B" w:rsidP="00C23626">
      <w:pPr>
        <w:spacing w:after="0"/>
        <w:ind w:left="120"/>
        <w:rPr>
          <w:rFonts w:ascii="Times New Roman" w:hAnsi="Times New Roman" w:cs="Times New Roman"/>
          <w:b/>
          <w:color w:val="000000"/>
          <w:sz w:val="28"/>
        </w:rPr>
      </w:pPr>
      <w:r w:rsidRPr="00C23626">
        <w:rPr>
          <w:rFonts w:ascii="Times New Roman" w:hAnsi="Times New Roman" w:cs="Times New Roman"/>
          <w:b/>
          <w:color w:val="000000"/>
          <w:sz w:val="28"/>
        </w:rPr>
        <w:t xml:space="preserve"> 10 КЛАСС </w:t>
      </w:r>
    </w:p>
    <w:p w14:paraId="0C5793F9" w14:textId="77777777" w:rsidR="0056444B" w:rsidRPr="00C23626" w:rsidRDefault="0056444B" w:rsidP="00C23626">
      <w:pPr>
        <w:spacing w:after="0"/>
        <w:ind w:left="120"/>
        <w:rPr>
          <w:rFonts w:ascii="Times New Roman" w:hAnsi="Times New Roman" w:cs="Times New Roman"/>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0"/>
        <w:gridCol w:w="3504"/>
        <w:gridCol w:w="1087"/>
        <w:gridCol w:w="1401"/>
        <w:gridCol w:w="1618"/>
        <w:gridCol w:w="1496"/>
      </w:tblGrid>
      <w:tr w:rsidR="00A108A7" w:rsidRPr="00C23626" w14:paraId="3F30FB9C" w14:textId="77777777" w:rsidTr="00244594">
        <w:trPr>
          <w:trHeight w:val="144"/>
          <w:tblCellSpacing w:w="20" w:type="nil"/>
        </w:trPr>
        <w:tc>
          <w:tcPr>
            <w:tcW w:w="740" w:type="dxa"/>
            <w:vMerge w:val="restart"/>
            <w:tcMar>
              <w:top w:w="50" w:type="dxa"/>
              <w:left w:w="100" w:type="dxa"/>
            </w:tcMar>
            <w:vAlign w:val="center"/>
          </w:tcPr>
          <w:p w14:paraId="1D02FC05" w14:textId="77777777" w:rsidR="00A108A7" w:rsidRPr="00C23626" w:rsidRDefault="00A108A7" w:rsidP="00C23626">
            <w:pPr>
              <w:spacing w:after="0" w:line="240" w:lineRule="auto"/>
              <w:ind w:left="120"/>
              <w:rPr>
                <w:rFonts w:ascii="Times New Roman" w:hAnsi="Times New Roman" w:cs="Times New Roman"/>
                <w:sz w:val="24"/>
                <w:szCs w:val="24"/>
              </w:rPr>
            </w:pPr>
            <w:r w:rsidRPr="00C23626">
              <w:rPr>
                <w:rFonts w:ascii="Times New Roman" w:hAnsi="Times New Roman" w:cs="Times New Roman"/>
                <w:b/>
                <w:color w:val="000000"/>
                <w:sz w:val="24"/>
                <w:szCs w:val="24"/>
              </w:rPr>
              <w:t xml:space="preserve">№ п/п </w:t>
            </w:r>
          </w:p>
          <w:p w14:paraId="168AFB8C" w14:textId="77777777" w:rsidR="00A108A7" w:rsidRPr="00C23626" w:rsidRDefault="00A108A7" w:rsidP="00C23626">
            <w:pPr>
              <w:spacing w:after="0" w:line="240" w:lineRule="auto"/>
              <w:ind w:left="120"/>
              <w:rPr>
                <w:rFonts w:ascii="Times New Roman" w:hAnsi="Times New Roman" w:cs="Times New Roman"/>
                <w:sz w:val="24"/>
                <w:szCs w:val="24"/>
              </w:rPr>
            </w:pPr>
          </w:p>
        </w:tc>
        <w:tc>
          <w:tcPr>
            <w:tcW w:w="3504" w:type="dxa"/>
            <w:vMerge w:val="restart"/>
            <w:tcMar>
              <w:top w:w="50" w:type="dxa"/>
              <w:left w:w="100" w:type="dxa"/>
            </w:tcMar>
            <w:vAlign w:val="center"/>
          </w:tcPr>
          <w:p w14:paraId="0DA5AF3B" w14:textId="3E8FF15A" w:rsidR="00A108A7" w:rsidRPr="00C23626" w:rsidRDefault="00A108A7" w:rsidP="00C23626">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b/>
                <w:color w:val="000000"/>
                <w:sz w:val="24"/>
                <w:szCs w:val="24"/>
                <w:lang w:val="ru-RU"/>
              </w:rPr>
              <w:t>Тема урока</w:t>
            </w:r>
          </w:p>
        </w:tc>
        <w:tc>
          <w:tcPr>
            <w:tcW w:w="4106" w:type="dxa"/>
            <w:gridSpan w:val="3"/>
            <w:tcMar>
              <w:top w:w="50" w:type="dxa"/>
              <w:left w:w="100" w:type="dxa"/>
            </w:tcMar>
            <w:vAlign w:val="center"/>
          </w:tcPr>
          <w:p w14:paraId="28402601" w14:textId="77777777" w:rsidR="00A108A7" w:rsidRPr="00C23626" w:rsidRDefault="00A108A7" w:rsidP="00C23626">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b/>
                <w:color w:val="000000"/>
                <w:sz w:val="24"/>
                <w:szCs w:val="24"/>
                <w:lang w:val="ru-RU"/>
              </w:rPr>
              <w:t>Количество часов</w:t>
            </w:r>
          </w:p>
        </w:tc>
        <w:tc>
          <w:tcPr>
            <w:tcW w:w="1496" w:type="dxa"/>
            <w:vMerge w:val="restart"/>
            <w:tcMar>
              <w:top w:w="50" w:type="dxa"/>
              <w:left w:w="100" w:type="dxa"/>
            </w:tcMar>
            <w:vAlign w:val="center"/>
          </w:tcPr>
          <w:p w14:paraId="3FFEB759" w14:textId="77777777" w:rsidR="00A108A7" w:rsidRPr="00C23626" w:rsidRDefault="00A108A7" w:rsidP="00C23626">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b/>
                <w:color w:val="000000"/>
                <w:sz w:val="24"/>
                <w:szCs w:val="24"/>
                <w:lang w:val="ru-RU"/>
              </w:rPr>
              <w:t xml:space="preserve">Дата изучения </w:t>
            </w:r>
          </w:p>
          <w:p w14:paraId="29CCBA02" w14:textId="77777777" w:rsidR="00A108A7" w:rsidRPr="00C23626" w:rsidRDefault="00A108A7" w:rsidP="00C23626">
            <w:pPr>
              <w:spacing w:after="0" w:line="240" w:lineRule="auto"/>
              <w:ind w:left="120"/>
              <w:rPr>
                <w:rFonts w:ascii="Times New Roman" w:hAnsi="Times New Roman" w:cs="Times New Roman"/>
                <w:sz w:val="24"/>
                <w:szCs w:val="24"/>
                <w:lang w:val="ru-RU"/>
              </w:rPr>
            </w:pPr>
          </w:p>
        </w:tc>
      </w:tr>
      <w:tr w:rsidR="00A108A7" w:rsidRPr="00C23626" w14:paraId="6E1442DB" w14:textId="77777777" w:rsidTr="00244594">
        <w:trPr>
          <w:trHeight w:val="144"/>
          <w:tblCellSpacing w:w="20" w:type="nil"/>
        </w:trPr>
        <w:tc>
          <w:tcPr>
            <w:tcW w:w="0" w:type="auto"/>
            <w:vMerge/>
            <w:tcBorders>
              <w:top w:val="nil"/>
            </w:tcBorders>
            <w:tcMar>
              <w:top w:w="50" w:type="dxa"/>
              <w:left w:w="100" w:type="dxa"/>
            </w:tcMar>
          </w:tcPr>
          <w:p w14:paraId="553154AE" w14:textId="77777777" w:rsidR="00A108A7" w:rsidRPr="00C23626" w:rsidRDefault="00A108A7" w:rsidP="00C23626">
            <w:pPr>
              <w:spacing w:line="240" w:lineRule="auto"/>
              <w:ind w:left="120"/>
              <w:rPr>
                <w:rFonts w:ascii="Times New Roman" w:hAnsi="Times New Roman" w:cs="Times New Roman"/>
                <w:sz w:val="24"/>
                <w:szCs w:val="24"/>
                <w:lang w:val="ru-RU"/>
              </w:rPr>
            </w:pPr>
          </w:p>
        </w:tc>
        <w:tc>
          <w:tcPr>
            <w:tcW w:w="3504" w:type="dxa"/>
            <w:vMerge/>
            <w:tcBorders>
              <w:top w:val="nil"/>
            </w:tcBorders>
            <w:tcMar>
              <w:top w:w="50" w:type="dxa"/>
              <w:left w:w="100" w:type="dxa"/>
            </w:tcMar>
          </w:tcPr>
          <w:p w14:paraId="608A7C36" w14:textId="77777777" w:rsidR="00A108A7" w:rsidRPr="00C23626" w:rsidRDefault="00A108A7" w:rsidP="00C23626">
            <w:pPr>
              <w:spacing w:line="240" w:lineRule="auto"/>
              <w:ind w:left="120"/>
              <w:rPr>
                <w:rFonts w:ascii="Times New Roman" w:hAnsi="Times New Roman" w:cs="Times New Roman"/>
                <w:sz w:val="24"/>
                <w:szCs w:val="24"/>
                <w:lang w:val="ru-RU"/>
              </w:rPr>
            </w:pPr>
          </w:p>
        </w:tc>
        <w:tc>
          <w:tcPr>
            <w:tcW w:w="1087" w:type="dxa"/>
            <w:tcMar>
              <w:top w:w="50" w:type="dxa"/>
              <w:left w:w="100" w:type="dxa"/>
            </w:tcMar>
            <w:vAlign w:val="center"/>
          </w:tcPr>
          <w:p w14:paraId="3BCC1E20" w14:textId="77777777" w:rsidR="00A108A7" w:rsidRPr="00C23626" w:rsidRDefault="00A108A7" w:rsidP="00C23626">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b/>
                <w:color w:val="000000"/>
                <w:sz w:val="24"/>
                <w:szCs w:val="24"/>
                <w:lang w:val="ru-RU"/>
              </w:rPr>
              <w:t xml:space="preserve">Всего </w:t>
            </w:r>
          </w:p>
          <w:p w14:paraId="20AC8ACB" w14:textId="77777777" w:rsidR="00A108A7" w:rsidRPr="00C23626" w:rsidRDefault="00A108A7" w:rsidP="00C23626">
            <w:pPr>
              <w:spacing w:after="0" w:line="240" w:lineRule="auto"/>
              <w:ind w:left="120"/>
              <w:rPr>
                <w:rFonts w:ascii="Times New Roman" w:hAnsi="Times New Roman" w:cs="Times New Roman"/>
                <w:sz w:val="24"/>
                <w:szCs w:val="24"/>
                <w:lang w:val="ru-RU"/>
              </w:rPr>
            </w:pPr>
          </w:p>
        </w:tc>
        <w:tc>
          <w:tcPr>
            <w:tcW w:w="1401" w:type="dxa"/>
            <w:tcMar>
              <w:top w:w="50" w:type="dxa"/>
              <w:left w:w="100" w:type="dxa"/>
            </w:tcMar>
            <w:vAlign w:val="center"/>
          </w:tcPr>
          <w:p w14:paraId="7DB0829E" w14:textId="77777777" w:rsidR="00A108A7" w:rsidRPr="00C23626" w:rsidRDefault="00A108A7" w:rsidP="00C23626">
            <w:pPr>
              <w:spacing w:after="0" w:line="240" w:lineRule="auto"/>
              <w:ind w:left="120"/>
              <w:rPr>
                <w:rFonts w:ascii="Times New Roman" w:hAnsi="Times New Roman" w:cs="Times New Roman"/>
                <w:b/>
                <w:color w:val="000000"/>
                <w:sz w:val="24"/>
                <w:szCs w:val="24"/>
                <w:lang w:val="ru-RU"/>
              </w:rPr>
            </w:pPr>
            <w:r w:rsidRPr="00C23626">
              <w:rPr>
                <w:rFonts w:ascii="Times New Roman" w:hAnsi="Times New Roman" w:cs="Times New Roman"/>
                <w:b/>
                <w:color w:val="000000"/>
                <w:sz w:val="24"/>
                <w:szCs w:val="24"/>
                <w:lang w:val="ru-RU"/>
              </w:rPr>
              <w:t>Контроль</w:t>
            </w:r>
          </w:p>
          <w:p w14:paraId="16554712" w14:textId="20C00C15" w:rsidR="00A108A7" w:rsidRPr="00C23626" w:rsidRDefault="00A108A7" w:rsidP="00C23626">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b/>
                <w:color w:val="000000"/>
                <w:sz w:val="24"/>
                <w:szCs w:val="24"/>
                <w:lang w:val="ru-RU"/>
              </w:rPr>
              <w:t xml:space="preserve">ные работы </w:t>
            </w:r>
          </w:p>
          <w:p w14:paraId="60942F4A" w14:textId="77777777" w:rsidR="00A108A7" w:rsidRPr="00C23626" w:rsidRDefault="00A108A7" w:rsidP="00C23626">
            <w:pPr>
              <w:spacing w:after="0" w:line="240" w:lineRule="auto"/>
              <w:ind w:left="120"/>
              <w:rPr>
                <w:rFonts w:ascii="Times New Roman" w:hAnsi="Times New Roman" w:cs="Times New Roman"/>
                <w:sz w:val="24"/>
                <w:szCs w:val="24"/>
                <w:lang w:val="ru-RU"/>
              </w:rPr>
            </w:pPr>
          </w:p>
        </w:tc>
        <w:tc>
          <w:tcPr>
            <w:tcW w:w="1618" w:type="dxa"/>
            <w:tcMar>
              <w:top w:w="50" w:type="dxa"/>
              <w:left w:w="100" w:type="dxa"/>
            </w:tcMar>
            <w:vAlign w:val="center"/>
          </w:tcPr>
          <w:p w14:paraId="28D1DC3D" w14:textId="77777777" w:rsidR="00A108A7" w:rsidRPr="00C23626" w:rsidRDefault="00A108A7" w:rsidP="00C23626">
            <w:pPr>
              <w:spacing w:after="0" w:line="240" w:lineRule="auto"/>
              <w:ind w:left="120"/>
              <w:rPr>
                <w:rFonts w:ascii="Times New Roman" w:hAnsi="Times New Roman" w:cs="Times New Roman"/>
                <w:b/>
                <w:color w:val="000000"/>
                <w:sz w:val="24"/>
                <w:szCs w:val="24"/>
                <w:lang w:val="ru-RU"/>
              </w:rPr>
            </w:pPr>
            <w:r w:rsidRPr="00C23626">
              <w:rPr>
                <w:rFonts w:ascii="Times New Roman" w:hAnsi="Times New Roman" w:cs="Times New Roman"/>
                <w:b/>
                <w:color w:val="000000"/>
                <w:sz w:val="24"/>
                <w:szCs w:val="24"/>
                <w:lang w:val="ru-RU"/>
              </w:rPr>
              <w:t>Практичес</w:t>
            </w:r>
          </w:p>
          <w:p w14:paraId="2FE71B1A" w14:textId="5F144CC4" w:rsidR="00A108A7" w:rsidRPr="00C23626" w:rsidRDefault="00A108A7" w:rsidP="00C23626">
            <w:pPr>
              <w:spacing w:after="0" w:line="240" w:lineRule="auto"/>
              <w:ind w:left="120"/>
              <w:rPr>
                <w:rFonts w:ascii="Times New Roman" w:hAnsi="Times New Roman" w:cs="Times New Roman"/>
                <w:sz w:val="24"/>
                <w:szCs w:val="24"/>
              </w:rPr>
            </w:pPr>
            <w:r w:rsidRPr="00C23626">
              <w:rPr>
                <w:rFonts w:ascii="Times New Roman" w:hAnsi="Times New Roman" w:cs="Times New Roman"/>
                <w:b/>
                <w:color w:val="000000"/>
                <w:sz w:val="24"/>
                <w:szCs w:val="24"/>
                <w:lang w:val="ru-RU"/>
              </w:rPr>
              <w:t>кие р</w:t>
            </w:r>
            <w:r w:rsidRPr="00C23626">
              <w:rPr>
                <w:rFonts w:ascii="Times New Roman" w:hAnsi="Times New Roman" w:cs="Times New Roman"/>
                <w:b/>
                <w:color w:val="000000"/>
                <w:sz w:val="24"/>
                <w:szCs w:val="24"/>
              </w:rPr>
              <w:t xml:space="preserve">аботы </w:t>
            </w:r>
          </w:p>
          <w:p w14:paraId="50077987" w14:textId="77777777" w:rsidR="00A108A7" w:rsidRPr="00C23626" w:rsidRDefault="00A108A7" w:rsidP="00C23626">
            <w:pPr>
              <w:spacing w:after="0" w:line="240" w:lineRule="auto"/>
              <w:ind w:left="120"/>
              <w:rPr>
                <w:rFonts w:ascii="Times New Roman" w:hAnsi="Times New Roman" w:cs="Times New Roman"/>
                <w:sz w:val="24"/>
                <w:szCs w:val="24"/>
              </w:rPr>
            </w:pPr>
          </w:p>
        </w:tc>
        <w:tc>
          <w:tcPr>
            <w:tcW w:w="1496" w:type="dxa"/>
            <w:vMerge/>
            <w:tcBorders>
              <w:top w:val="nil"/>
            </w:tcBorders>
            <w:tcMar>
              <w:top w:w="50" w:type="dxa"/>
              <w:left w:w="100" w:type="dxa"/>
            </w:tcMar>
          </w:tcPr>
          <w:p w14:paraId="49CE1C04" w14:textId="77777777" w:rsidR="00A108A7" w:rsidRPr="00C23626" w:rsidRDefault="00A108A7" w:rsidP="00C23626">
            <w:pPr>
              <w:spacing w:line="240" w:lineRule="auto"/>
              <w:ind w:left="120"/>
              <w:rPr>
                <w:rFonts w:ascii="Times New Roman" w:hAnsi="Times New Roman" w:cs="Times New Roman"/>
                <w:sz w:val="24"/>
                <w:szCs w:val="24"/>
              </w:rPr>
            </w:pPr>
          </w:p>
        </w:tc>
      </w:tr>
      <w:tr w:rsidR="00244594" w:rsidRPr="00C23626" w14:paraId="45383197" w14:textId="77777777" w:rsidTr="00244594">
        <w:trPr>
          <w:trHeight w:val="144"/>
          <w:tblCellSpacing w:w="20" w:type="nil"/>
        </w:trPr>
        <w:tc>
          <w:tcPr>
            <w:tcW w:w="740" w:type="dxa"/>
            <w:tcMar>
              <w:top w:w="50" w:type="dxa"/>
              <w:left w:w="100" w:type="dxa"/>
            </w:tcMar>
            <w:vAlign w:val="center"/>
          </w:tcPr>
          <w:p w14:paraId="1A55CE17"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1</w:t>
            </w:r>
          </w:p>
        </w:tc>
        <w:tc>
          <w:tcPr>
            <w:tcW w:w="3504" w:type="dxa"/>
            <w:tcMar>
              <w:top w:w="50" w:type="dxa"/>
              <w:left w:w="100" w:type="dxa"/>
            </w:tcMar>
            <w:vAlign w:val="center"/>
          </w:tcPr>
          <w:p w14:paraId="68CFFC94" w14:textId="2F19FC48"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Биология в системе наук. </w:t>
            </w:r>
          </w:p>
        </w:tc>
        <w:tc>
          <w:tcPr>
            <w:tcW w:w="1087" w:type="dxa"/>
            <w:tcMar>
              <w:top w:w="50" w:type="dxa"/>
              <w:left w:w="100" w:type="dxa"/>
            </w:tcMar>
            <w:vAlign w:val="center"/>
          </w:tcPr>
          <w:p w14:paraId="0E19AAC3"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09B8AB06"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0C85B0CB"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7FDC0447" w14:textId="17610E95"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08.09</w:t>
            </w:r>
          </w:p>
        </w:tc>
      </w:tr>
      <w:tr w:rsidR="00244594" w:rsidRPr="00C23626" w14:paraId="1DE7E152" w14:textId="77777777" w:rsidTr="00244594">
        <w:trPr>
          <w:trHeight w:val="144"/>
          <w:tblCellSpacing w:w="20" w:type="nil"/>
        </w:trPr>
        <w:tc>
          <w:tcPr>
            <w:tcW w:w="740" w:type="dxa"/>
            <w:tcMar>
              <w:top w:w="50" w:type="dxa"/>
              <w:left w:w="100" w:type="dxa"/>
            </w:tcMar>
            <w:vAlign w:val="center"/>
          </w:tcPr>
          <w:p w14:paraId="17D3521D"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2</w:t>
            </w:r>
          </w:p>
        </w:tc>
        <w:tc>
          <w:tcPr>
            <w:tcW w:w="3504" w:type="dxa"/>
            <w:tcMar>
              <w:top w:w="50" w:type="dxa"/>
              <w:left w:w="100" w:type="dxa"/>
            </w:tcMar>
            <w:vAlign w:val="center"/>
          </w:tcPr>
          <w:p w14:paraId="2101D75D"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087" w:type="dxa"/>
            <w:tcMar>
              <w:top w:w="50" w:type="dxa"/>
              <w:left w:w="100" w:type="dxa"/>
            </w:tcMar>
            <w:vAlign w:val="center"/>
          </w:tcPr>
          <w:p w14:paraId="5EAFC06F"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17763E44"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2E3F654F"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0.5 </w:t>
            </w:r>
          </w:p>
        </w:tc>
        <w:tc>
          <w:tcPr>
            <w:tcW w:w="1496" w:type="dxa"/>
            <w:tcMar>
              <w:top w:w="50" w:type="dxa"/>
              <w:left w:w="100" w:type="dxa"/>
            </w:tcMar>
            <w:vAlign w:val="center"/>
          </w:tcPr>
          <w:p w14:paraId="511E60CA" w14:textId="017938BC"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15.09</w:t>
            </w:r>
          </w:p>
        </w:tc>
      </w:tr>
      <w:tr w:rsidR="00244594" w:rsidRPr="00C23626" w14:paraId="009DD062" w14:textId="77777777" w:rsidTr="00244594">
        <w:trPr>
          <w:trHeight w:val="144"/>
          <w:tblCellSpacing w:w="20" w:type="nil"/>
        </w:trPr>
        <w:tc>
          <w:tcPr>
            <w:tcW w:w="740" w:type="dxa"/>
            <w:tcMar>
              <w:top w:w="50" w:type="dxa"/>
              <w:left w:w="100" w:type="dxa"/>
            </w:tcMar>
            <w:vAlign w:val="center"/>
          </w:tcPr>
          <w:p w14:paraId="63BBD144"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3</w:t>
            </w:r>
          </w:p>
        </w:tc>
        <w:tc>
          <w:tcPr>
            <w:tcW w:w="3504" w:type="dxa"/>
            <w:tcMar>
              <w:top w:w="50" w:type="dxa"/>
              <w:left w:w="100" w:type="dxa"/>
            </w:tcMar>
            <w:vAlign w:val="center"/>
          </w:tcPr>
          <w:p w14:paraId="37580CAC"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Биологические системы, процессы и их изучение</w:t>
            </w:r>
          </w:p>
        </w:tc>
        <w:tc>
          <w:tcPr>
            <w:tcW w:w="1087" w:type="dxa"/>
            <w:tcMar>
              <w:top w:w="50" w:type="dxa"/>
              <w:left w:w="100" w:type="dxa"/>
            </w:tcMar>
            <w:vAlign w:val="center"/>
          </w:tcPr>
          <w:p w14:paraId="47EAFCB3"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1CED2D2E"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51EB027F"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3FCB923C" w14:textId="228231AB"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22.09</w:t>
            </w:r>
          </w:p>
        </w:tc>
      </w:tr>
      <w:tr w:rsidR="00244594" w:rsidRPr="00C23626" w14:paraId="46BF0930" w14:textId="77777777" w:rsidTr="00244594">
        <w:trPr>
          <w:trHeight w:val="144"/>
          <w:tblCellSpacing w:w="20" w:type="nil"/>
        </w:trPr>
        <w:tc>
          <w:tcPr>
            <w:tcW w:w="740" w:type="dxa"/>
            <w:tcMar>
              <w:top w:w="50" w:type="dxa"/>
              <w:left w:w="100" w:type="dxa"/>
            </w:tcMar>
            <w:vAlign w:val="center"/>
          </w:tcPr>
          <w:p w14:paraId="414FDD33"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4</w:t>
            </w:r>
          </w:p>
        </w:tc>
        <w:tc>
          <w:tcPr>
            <w:tcW w:w="3504" w:type="dxa"/>
            <w:tcMar>
              <w:top w:w="50" w:type="dxa"/>
              <w:left w:w="100" w:type="dxa"/>
            </w:tcMar>
            <w:vAlign w:val="center"/>
          </w:tcPr>
          <w:p w14:paraId="2FE5BDB4"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Химический состав клетки. Вода и минеральные соли</w:t>
            </w:r>
          </w:p>
        </w:tc>
        <w:tc>
          <w:tcPr>
            <w:tcW w:w="1087" w:type="dxa"/>
            <w:tcMar>
              <w:top w:w="50" w:type="dxa"/>
              <w:left w:w="100" w:type="dxa"/>
            </w:tcMar>
            <w:vAlign w:val="center"/>
          </w:tcPr>
          <w:p w14:paraId="1BAB6EF8"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1ACCEC00"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42866F8D"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3A724CDD" w14:textId="77B83324"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29.09</w:t>
            </w:r>
          </w:p>
        </w:tc>
      </w:tr>
      <w:tr w:rsidR="00244594" w:rsidRPr="00C23626" w14:paraId="6A59EBBB" w14:textId="77777777" w:rsidTr="00244594">
        <w:trPr>
          <w:trHeight w:val="144"/>
          <w:tblCellSpacing w:w="20" w:type="nil"/>
        </w:trPr>
        <w:tc>
          <w:tcPr>
            <w:tcW w:w="740" w:type="dxa"/>
            <w:tcMar>
              <w:top w:w="50" w:type="dxa"/>
              <w:left w:w="100" w:type="dxa"/>
            </w:tcMar>
            <w:vAlign w:val="center"/>
          </w:tcPr>
          <w:p w14:paraId="29D03EAC"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5</w:t>
            </w:r>
          </w:p>
        </w:tc>
        <w:tc>
          <w:tcPr>
            <w:tcW w:w="3504" w:type="dxa"/>
            <w:tcMar>
              <w:top w:w="50" w:type="dxa"/>
              <w:left w:w="100" w:type="dxa"/>
            </w:tcMar>
            <w:vAlign w:val="center"/>
          </w:tcPr>
          <w:p w14:paraId="350103DB"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Белки. Состав и строение белков</w:t>
            </w:r>
          </w:p>
        </w:tc>
        <w:tc>
          <w:tcPr>
            <w:tcW w:w="1087" w:type="dxa"/>
            <w:tcMar>
              <w:top w:w="50" w:type="dxa"/>
              <w:left w:w="100" w:type="dxa"/>
            </w:tcMar>
            <w:vAlign w:val="center"/>
          </w:tcPr>
          <w:p w14:paraId="02FDCB51"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5D6DA556"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526CB5F3"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2F8D16BA" w14:textId="708EDABF"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06.10</w:t>
            </w:r>
          </w:p>
        </w:tc>
      </w:tr>
      <w:tr w:rsidR="00244594" w:rsidRPr="00C23626" w14:paraId="75EAAFA2" w14:textId="77777777" w:rsidTr="00244594">
        <w:trPr>
          <w:trHeight w:val="144"/>
          <w:tblCellSpacing w:w="20" w:type="nil"/>
        </w:trPr>
        <w:tc>
          <w:tcPr>
            <w:tcW w:w="740" w:type="dxa"/>
            <w:tcMar>
              <w:top w:w="50" w:type="dxa"/>
              <w:left w:w="100" w:type="dxa"/>
            </w:tcMar>
            <w:vAlign w:val="center"/>
          </w:tcPr>
          <w:p w14:paraId="16B564D7"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6</w:t>
            </w:r>
          </w:p>
        </w:tc>
        <w:tc>
          <w:tcPr>
            <w:tcW w:w="3504" w:type="dxa"/>
            <w:tcMar>
              <w:top w:w="50" w:type="dxa"/>
              <w:left w:w="100" w:type="dxa"/>
            </w:tcMar>
            <w:vAlign w:val="center"/>
          </w:tcPr>
          <w:p w14:paraId="47EA41E7"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1087" w:type="dxa"/>
            <w:tcMar>
              <w:top w:w="50" w:type="dxa"/>
              <w:left w:w="100" w:type="dxa"/>
            </w:tcMar>
            <w:vAlign w:val="center"/>
          </w:tcPr>
          <w:p w14:paraId="00EF24CC"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71634C78"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097997CD"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0.5 </w:t>
            </w:r>
          </w:p>
        </w:tc>
        <w:tc>
          <w:tcPr>
            <w:tcW w:w="1496" w:type="dxa"/>
            <w:tcMar>
              <w:top w:w="50" w:type="dxa"/>
              <w:left w:w="100" w:type="dxa"/>
            </w:tcMar>
            <w:vAlign w:val="center"/>
          </w:tcPr>
          <w:p w14:paraId="18C14A66" w14:textId="336AB62B"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13.10</w:t>
            </w:r>
          </w:p>
        </w:tc>
      </w:tr>
      <w:tr w:rsidR="00244594" w:rsidRPr="00C23626" w14:paraId="50F06BF7" w14:textId="77777777" w:rsidTr="00244594">
        <w:trPr>
          <w:trHeight w:val="144"/>
          <w:tblCellSpacing w:w="20" w:type="nil"/>
        </w:trPr>
        <w:tc>
          <w:tcPr>
            <w:tcW w:w="740" w:type="dxa"/>
            <w:tcMar>
              <w:top w:w="50" w:type="dxa"/>
              <w:left w:w="100" w:type="dxa"/>
            </w:tcMar>
            <w:vAlign w:val="center"/>
          </w:tcPr>
          <w:p w14:paraId="4760DFAC"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7</w:t>
            </w:r>
          </w:p>
        </w:tc>
        <w:tc>
          <w:tcPr>
            <w:tcW w:w="3504" w:type="dxa"/>
            <w:tcMar>
              <w:top w:w="50" w:type="dxa"/>
              <w:left w:w="100" w:type="dxa"/>
            </w:tcMar>
            <w:vAlign w:val="center"/>
          </w:tcPr>
          <w:p w14:paraId="6A71B335" w14:textId="215D331B"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Углеводы. Липиды. </w:t>
            </w:r>
          </w:p>
        </w:tc>
        <w:tc>
          <w:tcPr>
            <w:tcW w:w="1087" w:type="dxa"/>
            <w:tcMar>
              <w:top w:w="50" w:type="dxa"/>
              <w:left w:w="100" w:type="dxa"/>
            </w:tcMar>
            <w:vAlign w:val="center"/>
          </w:tcPr>
          <w:p w14:paraId="26F4DD69"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1ADEC0DD"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6E99AF35"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18E364B0" w14:textId="1FDB4EF0"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20.10</w:t>
            </w:r>
          </w:p>
        </w:tc>
      </w:tr>
      <w:tr w:rsidR="00244594" w:rsidRPr="00C23626" w14:paraId="763E7995" w14:textId="77777777" w:rsidTr="00244594">
        <w:trPr>
          <w:trHeight w:val="144"/>
          <w:tblCellSpacing w:w="20" w:type="nil"/>
        </w:trPr>
        <w:tc>
          <w:tcPr>
            <w:tcW w:w="740" w:type="dxa"/>
            <w:tcMar>
              <w:top w:w="50" w:type="dxa"/>
              <w:left w:w="100" w:type="dxa"/>
            </w:tcMar>
            <w:vAlign w:val="center"/>
          </w:tcPr>
          <w:p w14:paraId="326ACDCE"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8</w:t>
            </w:r>
          </w:p>
        </w:tc>
        <w:tc>
          <w:tcPr>
            <w:tcW w:w="3504" w:type="dxa"/>
            <w:tcMar>
              <w:top w:w="50" w:type="dxa"/>
              <w:left w:w="100" w:type="dxa"/>
            </w:tcMar>
            <w:vAlign w:val="center"/>
          </w:tcPr>
          <w:p w14:paraId="466620F7" w14:textId="1DC9915F"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Нуклеиновые кислоты.  АТФ</w:t>
            </w:r>
          </w:p>
        </w:tc>
        <w:tc>
          <w:tcPr>
            <w:tcW w:w="1087" w:type="dxa"/>
            <w:tcMar>
              <w:top w:w="50" w:type="dxa"/>
              <w:left w:w="100" w:type="dxa"/>
            </w:tcMar>
            <w:vAlign w:val="center"/>
          </w:tcPr>
          <w:p w14:paraId="570B885C"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707B0916"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3B187EC3"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35C3DCBA" w14:textId="3B701352"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03.11</w:t>
            </w:r>
          </w:p>
        </w:tc>
      </w:tr>
      <w:tr w:rsidR="00244594" w:rsidRPr="00C23626" w14:paraId="22344996" w14:textId="77777777" w:rsidTr="00244594">
        <w:trPr>
          <w:trHeight w:val="144"/>
          <w:tblCellSpacing w:w="20" w:type="nil"/>
        </w:trPr>
        <w:tc>
          <w:tcPr>
            <w:tcW w:w="740" w:type="dxa"/>
            <w:tcMar>
              <w:top w:w="50" w:type="dxa"/>
              <w:left w:w="100" w:type="dxa"/>
            </w:tcMar>
            <w:vAlign w:val="center"/>
          </w:tcPr>
          <w:p w14:paraId="55CB51F2"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9</w:t>
            </w:r>
          </w:p>
        </w:tc>
        <w:tc>
          <w:tcPr>
            <w:tcW w:w="3504" w:type="dxa"/>
            <w:tcMar>
              <w:top w:w="50" w:type="dxa"/>
              <w:left w:w="100" w:type="dxa"/>
            </w:tcMar>
            <w:vAlign w:val="center"/>
          </w:tcPr>
          <w:p w14:paraId="7413A4D3" w14:textId="2BD3AB53"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История и методы изучения клетки. Клеточная теория. </w:t>
            </w:r>
          </w:p>
        </w:tc>
        <w:tc>
          <w:tcPr>
            <w:tcW w:w="1087" w:type="dxa"/>
            <w:tcMar>
              <w:top w:w="50" w:type="dxa"/>
              <w:left w:w="100" w:type="dxa"/>
            </w:tcMar>
            <w:vAlign w:val="center"/>
          </w:tcPr>
          <w:p w14:paraId="30A732C8"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1953ED83"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43CB7FAC"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70EDD574" w14:textId="55A20B3A"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10.11</w:t>
            </w:r>
          </w:p>
        </w:tc>
      </w:tr>
      <w:tr w:rsidR="00244594" w:rsidRPr="00C23626" w14:paraId="0677C109" w14:textId="77777777" w:rsidTr="00244594">
        <w:trPr>
          <w:trHeight w:val="144"/>
          <w:tblCellSpacing w:w="20" w:type="nil"/>
        </w:trPr>
        <w:tc>
          <w:tcPr>
            <w:tcW w:w="740" w:type="dxa"/>
            <w:tcMar>
              <w:top w:w="50" w:type="dxa"/>
              <w:left w:w="100" w:type="dxa"/>
            </w:tcMar>
            <w:vAlign w:val="center"/>
          </w:tcPr>
          <w:p w14:paraId="4AF7B55E"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10</w:t>
            </w:r>
          </w:p>
        </w:tc>
        <w:tc>
          <w:tcPr>
            <w:tcW w:w="3504" w:type="dxa"/>
            <w:tcMar>
              <w:top w:w="50" w:type="dxa"/>
              <w:left w:w="100" w:type="dxa"/>
            </w:tcMar>
            <w:vAlign w:val="center"/>
          </w:tcPr>
          <w:p w14:paraId="6EB25D83" w14:textId="77777777" w:rsidR="00244594" w:rsidRPr="00C23626" w:rsidRDefault="00244594" w:rsidP="00244594">
            <w:pPr>
              <w:spacing w:after="0" w:line="240" w:lineRule="auto"/>
              <w:ind w:left="120"/>
              <w:rPr>
                <w:rFonts w:ascii="Times New Roman" w:hAnsi="Times New Roman" w:cs="Times New Roman"/>
                <w:color w:val="000000"/>
                <w:sz w:val="24"/>
                <w:szCs w:val="24"/>
                <w:lang w:val="ru-RU"/>
              </w:rPr>
            </w:pPr>
            <w:r w:rsidRPr="00C23626">
              <w:rPr>
                <w:rFonts w:ascii="Times New Roman" w:hAnsi="Times New Roman" w:cs="Times New Roman"/>
                <w:color w:val="000000"/>
                <w:sz w:val="24"/>
                <w:szCs w:val="24"/>
                <w:lang w:val="ru-RU"/>
              </w:rPr>
              <w:t>Клетка как целостная живая система</w:t>
            </w:r>
          </w:p>
          <w:p w14:paraId="1BF5A1A1" w14:textId="16D46EFB" w:rsidR="00244594" w:rsidRPr="00C23626" w:rsidRDefault="00244594" w:rsidP="00244594">
            <w:pPr>
              <w:spacing w:after="0" w:line="240" w:lineRule="auto"/>
              <w:ind w:left="120"/>
              <w:rPr>
                <w:rFonts w:ascii="Times New Roman" w:hAnsi="Times New Roman" w:cs="Times New Roman"/>
                <w:sz w:val="24"/>
                <w:szCs w:val="24"/>
                <w:lang w:val="ru-RU"/>
              </w:rPr>
            </w:pPr>
          </w:p>
        </w:tc>
        <w:tc>
          <w:tcPr>
            <w:tcW w:w="1087" w:type="dxa"/>
            <w:tcMar>
              <w:top w:w="50" w:type="dxa"/>
              <w:left w:w="100" w:type="dxa"/>
            </w:tcMar>
            <w:vAlign w:val="center"/>
          </w:tcPr>
          <w:p w14:paraId="39466618"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5CC780EE"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6CAA1EF9"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5573219B" w14:textId="44959320"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17.11</w:t>
            </w:r>
          </w:p>
        </w:tc>
      </w:tr>
      <w:tr w:rsidR="00244594" w:rsidRPr="00C23626" w14:paraId="21BB0C49" w14:textId="77777777" w:rsidTr="00244594">
        <w:trPr>
          <w:trHeight w:val="144"/>
          <w:tblCellSpacing w:w="20" w:type="nil"/>
        </w:trPr>
        <w:tc>
          <w:tcPr>
            <w:tcW w:w="740" w:type="dxa"/>
            <w:tcMar>
              <w:top w:w="50" w:type="dxa"/>
              <w:left w:w="100" w:type="dxa"/>
            </w:tcMar>
            <w:vAlign w:val="center"/>
          </w:tcPr>
          <w:p w14:paraId="3B351FB5"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11</w:t>
            </w:r>
          </w:p>
        </w:tc>
        <w:tc>
          <w:tcPr>
            <w:tcW w:w="3504" w:type="dxa"/>
            <w:tcMar>
              <w:top w:w="50" w:type="dxa"/>
              <w:left w:w="100" w:type="dxa"/>
            </w:tcMar>
            <w:vAlign w:val="center"/>
          </w:tcPr>
          <w:p w14:paraId="000E2764"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1087" w:type="dxa"/>
            <w:tcMar>
              <w:top w:w="50" w:type="dxa"/>
              <w:left w:w="100" w:type="dxa"/>
            </w:tcMar>
            <w:vAlign w:val="center"/>
          </w:tcPr>
          <w:p w14:paraId="3A09E97E"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294F492A"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61B68ED2"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0.5 </w:t>
            </w:r>
          </w:p>
        </w:tc>
        <w:tc>
          <w:tcPr>
            <w:tcW w:w="1496" w:type="dxa"/>
            <w:tcMar>
              <w:top w:w="50" w:type="dxa"/>
              <w:left w:w="100" w:type="dxa"/>
            </w:tcMar>
            <w:vAlign w:val="center"/>
          </w:tcPr>
          <w:p w14:paraId="339201D4" w14:textId="3BDFB9C9"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24.11</w:t>
            </w:r>
          </w:p>
        </w:tc>
      </w:tr>
      <w:tr w:rsidR="00244594" w:rsidRPr="00C23626" w14:paraId="79D7EBD8" w14:textId="77777777" w:rsidTr="00244594">
        <w:trPr>
          <w:trHeight w:val="144"/>
          <w:tblCellSpacing w:w="20" w:type="nil"/>
        </w:trPr>
        <w:tc>
          <w:tcPr>
            <w:tcW w:w="740" w:type="dxa"/>
            <w:tcMar>
              <w:top w:w="50" w:type="dxa"/>
              <w:left w:w="100" w:type="dxa"/>
            </w:tcMar>
            <w:vAlign w:val="center"/>
          </w:tcPr>
          <w:p w14:paraId="1FD301CC"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12</w:t>
            </w:r>
          </w:p>
        </w:tc>
        <w:tc>
          <w:tcPr>
            <w:tcW w:w="3504" w:type="dxa"/>
            <w:tcMar>
              <w:top w:w="50" w:type="dxa"/>
              <w:left w:w="100" w:type="dxa"/>
            </w:tcMar>
            <w:vAlign w:val="center"/>
          </w:tcPr>
          <w:p w14:paraId="7CF8A834" w14:textId="0C7C7212"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Обмен веществ или метаболизм. </w:t>
            </w:r>
          </w:p>
        </w:tc>
        <w:tc>
          <w:tcPr>
            <w:tcW w:w="1087" w:type="dxa"/>
            <w:tcMar>
              <w:top w:w="50" w:type="dxa"/>
              <w:left w:w="100" w:type="dxa"/>
            </w:tcMar>
            <w:vAlign w:val="center"/>
          </w:tcPr>
          <w:p w14:paraId="6A59BC76"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0F9FF886"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070DF79D"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3DE0E7B9" w14:textId="10E72B9D"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01.12</w:t>
            </w:r>
          </w:p>
        </w:tc>
      </w:tr>
      <w:tr w:rsidR="00244594" w:rsidRPr="00C23626" w14:paraId="135E0D6D" w14:textId="77777777" w:rsidTr="00244594">
        <w:trPr>
          <w:trHeight w:val="144"/>
          <w:tblCellSpacing w:w="20" w:type="nil"/>
        </w:trPr>
        <w:tc>
          <w:tcPr>
            <w:tcW w:w="740" w:type="dxa"/>
            <w:tcMar>
              <w:top w:w="50" w:type="dxa"/>
              <w:left w:w="100" w:type="dxa"/>
            </w:tcMar>
            <w:vAlign w:val="center"/>
          </w:tcPr>
          <w:p w14:paraId="6B7FB9EC"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13</w:t>
            </w:r>
          </w:p>
        </w:tc>
        <w:tc>
          <w:tcPr>
            <w:tcW w:w="3504" w:type="dxa"/>
            <w:tcMar>
              <w:top w:w="50" w:type="dxa"/>
              <w:left w:w="100" w:type="dxa"/>
            </w:tcMar>
            <w:vAlign w:val="center"/>
          </w:tcPr>
          <w:p w14:paraId="1E0C87B3" w14:textId="7430408E"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Фотосинтез. Хемосинтез. </w:t>
            </w:r>
          </w:p>
        </w:tc>
        <w:tc>
          <w:tcPr>
            <w:tcW w:w="1087" w:type="dxa"/>
            <w:tcMar>
              <w:top w:w="50" w:type="dxa"/>
              <w:left w:w="100" w:type="dxa"/>
            </w:tcMar>
            <w:vAlign w:val="center"/>
          </w:tcPr>
          <w:p w14:paraId="61BEA655"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69FFEF95"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1A9705C4"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2EC4F37D" w14:textId="0F80E67A"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08.12</w:t>
            </w:r>
          </w:p>
        </w:tc>
      </w:tr>
      <w:tr w:rsidR="00244594" w:rsidRPr="00C23626" w14:paraId="50253380" w14:textId="77777777" w:rsidTr="00244594">
        <w:trPr>
          <w:trHeight w:val="144"/>
          <w:tblCellSpacing w:w="20" w:type="nil"/>
        </w:trPr>
        <w:tc>
          <w:tcPr>
            <w:tcW w:w="740" w:type="dxa"/>
            <w:tcMar>
              <w:top w:w="50" w:type="dxa"/>
              <w:left w:w="100" w:type="dxa"/>
            </w:tcMar>
            <w:vAlign w:val="center"/>
          </w:tcPr>
          <w:p w14:paraId="1A35B8C9"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14</w:t>
            </w:r>
          </w:p>
        </w:tc>
        <w:tc>
          <w:tcPr>
            <w:tcW w:w="3504" w:type="dxa"/>
            <w:tcMar>
              <w:top w:w="50" w:type="dxa"/>
              <w:left w:w="100" w:type="dxa"/>
            </w:tcMar>
            <w:vAlign w:val="center"/>
          </w:tcPr>
          <w:p w14:paraId="19FEB49D" w14:textId="236B433D"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Энергетический обмен. </w:t>
            </w:r>
          </w:p>
        </w:tc>
        <w:tc>
          <w:tcPr>
            <w:tcW w:w="1087" w:type="dxa"/>
            <w:tcMar>
              <w:top w:w="50" w:type="dxa"/>
              <w:left w:w="100" w:type="dxa"/>
            </w:tcMar>
            <w:vAlign w:val="center"/>
          </w:tcPr>
          <w:p w14:paraId="5B63AA59"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198B04D5"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05451375"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46082C32" w14:textId="5E899E0A"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15.12</w:t>
            </w:r>
          </w:p>
        </w:tc>
      </w:tr>
      <w:tr w:rsidR="00244594" w:rsidRPr="00C23626" w14:paraId="4528126F" w14:textId="77777777" w:rsidTr="00244594">
        <w:trPr>
          <w:trHeight w:val="144"/>
          <w:tblCellSpacing w:w="20" w:type="nil"/>
        </w:trPr>
        <w:tc>
          <w:tcPr>
            <w:tcW w:w="740" w:type="dxa"/>
            <w:tcMar>
              <w:top w:w="50" w:type="dxa"/>
              <w:left w:w="100" w:type="dxa"/>
            </w:tcMar>
            <w:vAlign w:val="center"/>
          </w:tcPr>
          <w:p w14:paraId="3E358B71"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lastRenderedPageBreak/>
              <w:t>15</w:t>
            </w:r>
          </w:p>
        </w:tc>
        <w:tc>
          <w:tcPr>
            <w:tcW w:w="3504" w:type="dxa"/>
            <w:tcMar>
              <w:top w:w="50" w:type="dxa"/>
              <w:left w:w="100" w:type="dxa"/>
            </w:tcMar>
            <w:vAlign w:val="center"/>
          </w:tcPr>
          <w:p w14:paraId="27335501"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087" w:type="dxa"/>
            <w:tcMar>
              <w:top w:w="50" w:type="dxa"/>
              <w:left w:w="100" w:type="dxa"/>
            </w:tcMar>
            <w:vAlign w:val="center"/>
          </w:tcPr>
          <w:p w14:paraId="7750D0DD"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7269B5C1"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5C6E9689"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0.5 </w:t>
            </w:r>
          </w:p>
        </w:tc>
        <w:tc>
          <w:tcPr>
            <w:tcW w:w="1496" w:type="dxa"/>
            <w:tcMar>
              <w:top w:w="50" w:type="dxa"/>
              <w:left w:w="100" w:type="dxa"/>
            </w:tcMar>
            <w:vAlign w:val="center"/>
          </w:tcPr>
          <w:p w14:paraId="1991F57E" w14:textId="231E449E"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22.12</w:t>
            </w:r>
          </w:p>
        </w:tc>
      </w:tr>
      <w:tr w:rsidR="00244594" w:rsidRPr="00C23626" w14:paraId="4FEA9B9E" w14:textId="77777777" w:rsidTr="00244594">
        <w:trPr>
          <w:trHeight w:val="144"/>
          <w:tblCellSpacing w:w="20" w:type="nil"/>
        </w:trPr>
        <w:tc>
          <w:tcPr>
            <w:tcW w:w="740" w:type="dxa"/>
            <w:tcMar>
              <w:top w:w="50" w:type="dxa"/>
              <w:left w:w="100" w:type="dxa"/>
            </w:tcMar>
            <w:vAlign w:val="center"/>
          </w:tcPr>
          <w:p w14:paraId="2D57F4DB"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16</w:t>
            </w:r>
          </w:p>
        </w:tc>
        <w:tc>
          <w:tcPr>
            <w:tcW w:w="3504" w:type="dxa"/>
            <w:tcMar>
              <w:top w:w="50" w:type="dxa"/>
              <w:left w:w="100" w:type="dxa"/>
            </w:tcMar>
            <w:vAlign w:val="center"/>
          </w:tcPr>
          <w:p w14:paraId="225948CE"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Биосинтез белка. Реакция матричного синтеза</w:t>
            </w:r>
          </w:p>
        </w:tc>
        <w:tc>
          <w:tcPr>
            <w:tcW w:w="1087" w:type="dxa"/>
            <w:tcMar>
              <w:top w:w="50" w:type="dxa"/>
              <w:left w:w="100" w:type="dxa"/>
            </w:tcMar>
            <w:vAlign w:val="center"/>
          </w:tcPr>
          <w:p w14:paraId="564AD91B"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1077CB96"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5EC9E6BF"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02A62281" w14:textId="5B3B32EB"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 xml:space="preserve">29.12  </w:t>
            </w:r>
          </w:p>
        </w:tc>
      </w:tr>
      <w:tr w:rsidR="00244594" w:rsidRPr="00C23626" w14:paraId="24449A70" w14:textId="77777777" w:rsidTr="00244594">
        <w:trPr>
          <w:trHeight w:val="144"/>
          <w:tblCellSpacing w:w="20" w:type="nil"/>
        </w:trPr>
        <w:tc>
          <w:tcPr>
            <w:tcW w:w="740" w:type="dxa"/>
            <w:tcMar>
              <w:top w:w="50" w:type="dxa"/>
              <w:left w:w="100" w:type="dxa"/>
            </w:tcMar>
            <w:vAlign w:val="center"/>
          </w:tcPr>
          <w:p w14:paraId="7660D08A"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17</w:t>
            </w:r>
          </w:p>
        </w:tc>
        <w:tc>
          <w:tcPr>
            <w:tcW w:w="3504" w:type="dxa"/>
            <w:tcMar>
              <w:top w:w="50" w:type="dxa"/>
              <w:left w:w="100" w:type="dxa"/>
            </w:tcMar>
            <w:vAlign w:val="center"/>
          </w:tcPr>
          <w:p w14:paraId="7B2D3DA8" w14:textId="3089C866"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Трансляция — биосинтез белка. </w:t>
            </w:r>
          </w:p>
        </w:tc>
        <w:tc>
          <w:tcPr>
            <w:tcW w:w="1087" w:type="dxa"/>
            <w:tcMar>
              <w:top w:w="50" w:type="dxa"/>
              <w:left w:w="100" w:type="dxa"/>
            </w:tcMar>
            <w:vAlign w:val="center"/>
          </w:tcPr>
          <w:p w14:paraId="11A35C3B"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43160333"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3E85851B"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235044E3" w14:textId="091D5331"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12.01</w:t>
            </w:r>
          </w:p>
        </w:tc>
      </w:tr>
      <w:tr w:rsidR="00244594" w:rsidRPr="00C23626" w14:paraId="797B98FE" w14:textId="77777777" w:rsidTr="00244594">
        <w:trPr>
          <w:trHeight w:val="144"/>
          <w:tblCellSpacing w:w="20" w:type="nil"/>
        </w:trPr>
        <w:tc>
          <w:tcPr>
            <w:tcW w:w="740" w:type="dxa"/>
            <w:tcMar>
              <w:top w:w="50" w:type="dxa"/>
              <w:left w:w="100" w:type="dxa"/>
            </w:tcMar>
            <w:vAlign w:val="center"/>
          </w:tcPr>
          <w:p w14:paraId="76E5835D"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18</w:t>
            </w:r>
          </w:p>
        </w:tc>
        <w:tc>
          <w:tcPr>
            <w:tcW w:w="3504" w:type="dxa"/>
            <w:tcMar>
              <w:top w:w="50" w:type="dxa"/>
              <w:left w:w="100" w:type="dxa"/>
            </w:tcMar>
            <w:vAlign w:val="center"/>
          </w:tcPr>
          <w:p w14:paraId="5DED8E54" w14:textId="2E7D4289"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Неклеточные формы жизни — вирусы. </w:t>
            </w:r>
          </w:p>
        </w:tc>
        <w:tc>
          <w:tcPr>
            <w:tcW w:w="1087" w:type="dxa"/>
            <w:tcMar>
              <w:top w:w="50" w:type="dxa"/>
              <w:left w:w="100" w:type="dxa"/>
            </w:tcMar>
            <w:vAlign w:val="center"/>
          </w:tcPr>
          <w:p w14:paraId="7D7A1CFB"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50B6BBAC"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0D4AA44F"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038E109E" w14:textId="450D2EE8"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19.01</w:t>
            </w:r>
          </w:p>
        </w:tc>
      </w:tr>
      <w:tr w:rsidR="00244594" w:rsidRPr="00C23626" w14:paraId="12113457" w14:textId="77777777" w:rsidTr="00244594">
        <w:trPr>
          <w:trHeight w:val="144"/>
          <w:tblCellSpacing w:w="20" w:type="nil"/>
        </w:trPr>
        <w:tc>
          <w:tcPr>
            <w:tcW w:w="740" w:type="dxa"/>
            <w:tcMar>
              <w:top w:w="50" w:type="dxa"/>
              <w:left w:w="100" w:type="dxa"/>
            </w:tcMar>
            <w:vAlign w:val="center"/>
          </w:tcPr>
          <w:p w14:paraId="15A945C8"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19</w:t>
            </w:r>
          </w:p>
        </w:tc>
        <w:tc>
          <w:tcPr>
            <w:tcW w:w="3504" w:type="dxa"/>
            <w:tcMar>
              <w:top w:w="50" w:type="dxa"/>
              <w:left w:w="100" w:type="dxa"/>
            </w:tcMar>
            <w:vAlign w:val="center"/>
          </w:tcPr>
          <w:p w14:paraId="19E6C6BA" w14:textId="230DBDBA"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Формы размножения организмов. </w:t>
            </w:r>
          </w:p>
        </w:tc>
        <w:tc>
          <w:tcPr>
            <w:tcW w:w="1087" w:type="dxa"/>
            <w:tcMar>
              <w:top w:w="50" w:type="dxa"/>
              <w:left w:w="100" w:type="dxa"/>
            </w:tcMar>
            <w:vAlign w:val="center"/>
          </w:tcPr>
          <w:p w14:paraId="45628278"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6F341892"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3C9F9738"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517914B0" w14:textId="25CD4549"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26.01</w:t>
            </w:r>
          </w:p>
        </w:tc>
      </w:tr>
      <w:tr w:rsidR="00244594" w:rsidRPr="00C23626" w14:paraId="2459EE6E" w14:textId="77777777" w:rsidTr="00244594">
        <w:trPr>
          <w:trHeight w:val="144"/>
          <w:tblCellSpacing w:w="20" w:type="nil"/>
        </w:trPr>
        <w:tc>
          <w:tcPr>
            <w:tcW w:w="740" w:type="dxa"/>
            <w:tcMar>
              <w:top w:w="50" w:type="dxa"/>
              <w:left w:w="100" w:type="dxa"/>
            </w:tcMar>
            <w:vAlign w:val="center"/>
          </w:tcPr>
          <w:p w14:paraId="3911A55A"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20</w:t>
            </w:r>
          </w:p>
        </w:tc>
        <w:tc>
          <w:tcPr>
            <w:tcW w:w="3504" w:type="dxa"/>
            <w:tcMar>
              <w:top w:w="50" w:type="dxa"/>
              <w:left w:w="100" w:type="dxa"/>
            </w:tcMar>
            <w:vAlign w:val="center"/>
          </w:tcPr>
          <w:p w14:paraId="75014CED" w14:textId="13A7ACF0"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Мейоз. </w:t>
            </w:r>
          </w:p>
        </w:tc>
        <w:tc>
          <w:tcPr>
            <w:tcW w:w="1087" w:type="dxa"/>
            <w:tcMar>
              <w:top w:w="50" w:type="dxa"/>
              <w:left w:w="100" w:type="dxa"/>
            </w:tcMar>
            <w:vAlign w:val="center"/>
          </w:tcPr>
          <w:p w14:paraId="4DF11B21"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35AAA4B8"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6E7DF79D"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71913AE4" w14:textId="4EE7D48A"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02.02</w:t>
            </w:r>
          </w:p>
        </w:tc>
      </w:tr>
      <w:tr w:rsidR="00244594" w:rsidRPr="00C23626" w14:paraId="51FDA206" w14:textId="77777777" w:rsidTr="00244594">
        <w:trPr>
          <w:trHeight w:val="144"/>
          <w:tblCellSpacing w:w="20" w:type="nil"/>
        </w:trPr>
        <w:tc>
          <w:tcPr>
            <w:tcW w:w="740" w:type="dxa"/>
            <w:tcMar>
              <w:top w:w="50" w:type="dxa"/>
              <w:left w:w="100" w:type="dxa"/>
            </w:tcMar>
            <w:vAlign w:val="center"/>
          </w:tcPr>
          <w:p w14:paraId="291CC4C2"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21</w:t>
            </w:r>
          </w:p>
        </w:tc>
        <w:tc>
          <w:tcPr>
            <w:tcW w:w="3504" w:type="dxa"/>
            <w:tcMar>
              <w:top w:w="50" w:type="dxa"/>
              <w:left w:w="100" w:type="dxa"/>
            </w:tcMar>
            <w:vAlign w:val="center"/>
          </w:tcPr>
          <w:p w14:paraId="4FB5154D"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087" w:type="dxa"/>
            <w:tcMar>
              <w:top w:w="50" w:type="dxa"/>
              <w:left w:w="100" w:type="dxa"/>
            </w:tcMar>
            <w:vAlign w:val="center"/>
          </w:tcPr>
          <w:p w14:paraId="70FF081B"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02E6EB8C"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6FE71786"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0.5 </w:t>
            </w:r>
          </w:p>
        </w:tc>
        <w:tc>
          <w:tcPr>
            <w:tcW w:w="1496" w:type="dxa"/>
            <w:tcMar>
              <w:top w:w="50" w:type="dxa"/>
              <w:left w:w="100" w:type="dxa"/>
            </w:tcMar>
            <w:vAlign w:val="center"/>
          </w:tcPr>
          <w:p w14:paraId="0F7E5C55" w14:textId="2ED195DD"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09.02</w:t>
            </w:r>
          </w:p>
        </w:tc>
      </w:tr>
      <w:tr w:rsidR="00244594" w:rsidRPr="00C23626" w14:paraId="6B9BCFB9" w14:textId="77777777" w:rsidTr="00244594">
        <w:trPr>
          <w:trHeight w:val="144"/>
          <w:tblCellSpacing w:w="20" w:type="nil"/>
        </w:trPr>
        <w:tc>
          <w:tcPr>
            <w:tcW w:w="740" w:type="dxa"/>
            <w:tcMar>
              <w:top w:w="50" w:type="dxa"/>
              <w:left w:w="100" w:type="dxa"/>
            </w:tcMar>
            <w:vAlign w:val="center"/>
          </w:tcPr>
          <w:p w14:paraId="0A3D9C6C"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22</w:t>
            </w:r>
          </w:p>
        </w:tc>
        <w:tc>
          <w:tcPr>
            <w:tcW w:w="3504" w:type="dxa"/>
            <w:tcMar>
              <w:top w:w="50" w:type="dxa"/>
              <w:left w:w="100" w:type="dxa"/>
            </w:tcMar>
            <w:vAlign w:val="center"/>
          </w:tcPr>
          <w:p w14:paraId="78A67F59" w14:textId="41BD98EA"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Индивидуальное развитие организмов. </w:t>
            </w:r>
          </w:p>
        </w:tc>
        <w:tc>
          <w:tcPr>
            <w:tcW w:w="1087" w:type="dxa"/>
            <w:tcMar>
              <w:top w:w="50" w:type="dxa"/>
              <w:left w:w="100" w:type="dxa"/>
            </w:tcMar>
            <w:vAlign w:val="center"/>
          </w:tcPr>
          <w:p w14:paraId="2670684D"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415E2C43"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54D4DB75"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04F3FE89" w14:textId="396F100F"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16.02</w:t>
            </w:r>
          </w:p>
        </w:tc>
      </w:tr>
      <w:tr w:rsidR="00244594" w:rsidRPr="00C23626" w14:paraId="04238389" w14:textId="77777777" w:rsidTr="00244594">
        <w:trPr>
          <w:trHeight w:val="144"/>
          <w:tblCellSpacing w:w="20" w:type="nil"/>
        </w:trPr>
        <w:tc>
          <w:tcPr>
            <w:tcW w:w="740" w:type="dxa"/>
            <w:tcMar>
              <w:top w:w="50" w:type="dxa"/>
              <w:left w:w="100" w:type="dxa"/>
            </w:tcMar>
            <w:vAlign w:val="center"/>
          </w:tcPr>
          <w:p w14:paraId="537CD601"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23</w:t>
            </w:r>
          </w:p>
        </w:tc>
        <w:tc>
          <w:tcPr>
            <w:tcW w:w="3504" w:type="dxa"/>
            <w:tcMar>
              <w:top w:w="50" w:type="dxa"/>
              <w:left w:w="100" w:type="dxa"/>
            </w:tcMar>
            <w:vAlign w:val="center"/>
          </w:tcPr>
          <w:p w14:paraId="772AD07B"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Генетика — наука о наследственности и изменчивости</w:t>
            </w:r>
          </w:p>
        </w:tc>
        <w:tc>
          <w:tcPr>
            <w:tcW w:w="1087" w:type="dxa"/>
            <w:tcMar>
              <w:top w:w="50" w:type="dxa"/>
              <w:left w:w="100" w:type="dxa"/>
            </w:tcMar>
            <w:vAlign w:val="center"/>
          </w:tcPr>
          <w:p w14:paraId="408D0302"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7CB9352C"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6839C3D4"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0B1A9D1F" w14:textId="74C7E1F1"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02.03</w:t>
            </w:r>
          </w:p>
        </w:tc>
      </w:tr>
      <w:tr w:rsidR="00244594" w:rsidRPr="00C23626" w14:paraId="3E116BF9" w14:textId="77777777" w:rsidTr="00244594">
        <w:trPr>
          <w:trHeight w:val="144"/>
          <w:tblCellSpacing w:w="20" w:type="nil"/>
        </w:trPr>
        <w:tc>
          <w:tcPr>
            <w:tcW w:w="740" w:type="dxa"/>
            <w:tcMar>
              <w:top w:w="50" w:type="dxa"/>
              <w:left w:w="100" w:type="dxa"/>
            </w:tcMar>
            <w:vAlign w:val="center"/>
          </w:tcPr>
          <w:p w14:paraId="6179CB20"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24</w:t>
            </w:r>
          </w:p>
        </w:tc>
        <w:tc>
          <w:tcPr>
            <w:tcW w:w="3504" w:type="dxa"/>
            <w:tcMar>
              <w:top w:w="50" w:type="dxa"/>
              <w:left w:w="100" w:type="dxa"/>
            </w:tcMar>
            <w:vAlign w:val="center"/>
          </w:tcPr>
          <w:p w14:paraId="187278D9"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Закономерности наследования признаков. Моногибридное скрещивание</w:t>
            </w:r>
          </w:p>
        </w:tc>
        <w:tc>
          <w:tcPr>
            <w:tcW w:w="1087" w:type="dxa"/>
            <w:tcMar>
              <w:top w:w="50" w:type="dxa"/>
              <w:left w:w="100" w:type="dxa"/>
            </w:tcMar>
            <w:vAlign w:val="center"/>
          </w:tcPr>
          <w:p w14:paraId="7A92D7B9"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6E6ACB91"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12106128"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196BE92A" w14:textId="3333DA3B"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09.03</w:t>
            </w:r>
          </w:p>
        </w:tc>
      </w:tr>
      <w:tr w:rsidR="00244594" w:rsidRPr="00C23626" w14:paraId="23521A2E" w14:textId="77777777" w:rsidTr="00244594">
        <w:trPr>
          <w:trHeight w:val="144"/>
          <w:tblCellSpacing w:w="20" w:type="nil"/>
        </w:trPr>
        <w:tc>
          <w:tcPr>
            <w:tcW w:w="740" w:type="dxa"/>
            <w:tcMar>
              <w:top w:w="50" w:type="dxa"/>
              <w:left w:w="100" w:type="dxa"/>
            </w:tcMar>
            <w:vAlign w:val="center"/>
          </w:tcPr>
          <w:p w14:paraId="3D6806D3"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25</w:t>
            </w:r>
          </w:p>
        </w:tc>
        <w:tc>
          <w:tcPr>
            <w:tcW w:w="3504" w:type="dxa"/>
            <w:tcMar>
              <w:top w:w="50" w:type="dxa"/>
              <w:left w:w="100" w:type="dxa"/>
            </w:tcMar>
            <w:vAlign w:val="center"/>
          </w:tcPr>
          <w:p w14:paraId="5ADA9E8C"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Дигибридное скрещивание. Закон независимого наследования признаков</w:t>
            </w:r>
          </w:p>
        </w:tc>
        <w:tc>
          <w:tcPr>
            <w:tcW w:w="1087" w:type="dxa"/>
            <w:tcMar>
              <w:top w:w="50" w:type="dxa"/>
              <w:left w:w="100" w:type="dxa"/>
            </w:tcMar>
            <w:vAlign w:val="center"/>
          </w:tcPr>
          <w:p w14:paraId="10014F28"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1D467365"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32C5B692"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65F9C073" w14:textId="6747D0B0"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16.03</w:t>
            </w:r>
          </w:p>
        </w:tc>
      </w:tr>
      <w:tr w:rsidR="00244594" w:rsidRPr="00C23626" w14:paraId="0A2F7A20" w14:textId="77777777" w:rsidTr="00244594">
        <w:trPr>
          <w:trHeight w:val="144"/>
          <w:tblCellSpacing w:w="20" w:type="nil"/>
        </w:trPr>
        <w:tc>
          <w:tcPr>
            <w:tcW w:w="740" w:type="dxa"/>
            <w:tcMar>
              <w:top w:w="50" w:type="dxa"/>
              <w:left w:w="100" w:type="dxa"/>
            </w:tcMar>
            <w:vAlign w:val="center"/>
          </w:tcPr>
          <w:p w14:paraId="1FC31DE5"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26</w:t>
            </w:r>
          </w:p>
        </w:tc>
        <w:tc>
          <w:tcPr>
            <w:tcW w:w="3504" w:type="dxa"/>
            <w:tcMar>
              <w:top w:w="50" w:type="dxa"/>
              <w:left w:w="100" w:type="dxa"/>
            </w:tcMar>
            <w:vAlign w:val="center"/>
          </w:tcPr>
          <w:p w14:paraId="1B5EA319"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1087" w:type="dxa"/>
            <w:tcMar>
              <w:top w:w="50" w:type="dxa"/>
              <w:left w:w="100" w:type="dxa"/>
            </w:tcMar>
            <w:vAlign w:val="center"/>
          </w:tcPr>
          <w:p w14:paraId="18A3C5CF"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5DE853DD"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34E631EF"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0.5 </w:t>
            </w:r>
          </w:p>
        </w:tc>
        <w:tc>
          <w:tcPr>
            <w:tcW w:w="1496" w:type="dxa"/>
            <w:tcMar>
              <w:top w:w="50" w:type="dxa"/>
              <w:left w:w="100" w:type="dxa"/>
            </w:tcMar>
            <w:vAlign w:val="center"/>
          </w:tcPr>
          <w:p w14:paraId="7E165FD5" w14:textId="491DE62D"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30.03</w:t>
            </w:r>
          </w:p>
        </w:tc>
      </w:tr>
      <w:tr w:rsidR="00244594" w:rsidRPr="00C23626" w14:paraId="2527E144" w14:textId="77777777" w:rsidTr="00244594">
        <w:trPr>
          <w:trHeight w:val="144"/>
          <w:tblCellSpacing w:w="20" w:type="nil"/>
        </w:trPr>
        <w:tc>
          <w:tcPr>
            <w:tcW w:w="740" w:type="dxa"/>
            <w:tcMar>
              <w:top w:w="50" w:type="dxa"/>
              <w:left w:w="100" w:type="dxa"/>
            </w:tcMar>
            <w:vAlign w:val="center"/>
          </w:tcPr>
          <w:p w14:paraId="5A6CC170"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27</w:t>
            </w:r>
          </w:p>
        </w:tc>
        <w:tc>
          <w:tcPr>
            <w:tcW w:w="3504" w:type="dxa"/>
            <w:tcMar>
              <w:top w:w="50" w:type="dxa"/>
              <w:left w:w="100" w:type="dxa"/>
            </w:tcMar>
            <w:vAlign w:val="center"/>
          </w:tcPr>
          <w:p w14:paraId="1945DF26"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Генетика пола. Наследование признаков, сцепленных с полом</w:t>
            </w:r>
          </w:p>
        </w:tc>
        <w:tc>
          <w:tcPr>
            <w:tcW w:w="1087" w:type="dxa"/>
            <w:tcMar>
              <w:top w:w="50" w:type="dxa"/>
              <w:left w:w="100" w:type="dxa"/>
            </w:tcMar>
            <w:vAlign w:val="center"/>
          </w:tcPr>
          <w:p w14:paraId="288E7924"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7CCA26BA"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723CA6CD"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1BD802C8" w14:textId="1B1417F4"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06.04</w:t>
            </w:r>
          </w:p>
        </w:tc>
      </w:tr>
      <w:tr w:rsidR="00244594" w:rsidRPr="00C23626" w14:paraId="25B9F6F4" w14:textId="77777777" w:rsidTr="00244594">
        <w:trPr>
          <w:trHeight w:val="144"/>
          <w:tblCellSpacing w:w="20" w:type="nil"/>
        </w:trPr>
        <w:tc>
          <w:tcPr>
            <w:tcW w:w="740" w:type="dxa"/>
            <w:tcMar>
              <w:top w:w="50" w:type="dxa"/>
              <w:left w:w="100" w:type="dxa"/>
            </w:tcMar>
            <w:vAlign w:val="center"/>
          </w:tcPr>
          <w:p w14:paraId="05F9A454"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28</w:t>
            </w:r>
          </w:p>
        </w:tc>
        <w:tc>
          <w:tcPr>
            <w:tcW w:w="3504" w:type="dxa"/>
            <w:tcMar>
              <w:top w:w="50" w:type="dxa"/>
              <w:left w:w="100" w:type="dxa"/>
            </w:tcMar>
            <w:vAlign w:val="center"/>
          </w:tcPr>
          <w:p w14:paraId="5521EDF3" w14:textId="1503A404"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Изменчивость. Ненаследственная изменчивость. Лабораторная работа № 6. Изучение </w:t>
            </w:r>
            <w:r w:rsidRPr="00C23626">
              <w:rPr>
                <w:rFonts w:ascii="Times New Roman" w:hAnsi="Times New Roman" w:cs="Times New Roman"/>
                <w:color w:val="000000"/>
                <w:sz w:val="24"/>
                <w:szCs w:val="24"/>
                <w:lang w:val="ru-RU"/>
              </w:rPr>
              <w:lastRenderedPageBreak/>
              <w:t xml:space="preserve">модификационной изменчивости, построение вариационного ряда и вариационной кривой». </w:t>
            </w:r>
          </w:p>
        </w:tc>
        <w:tc>
          <w:tcPr>
            <w:tcW w:w="1087" w:type="dxa"/>
            <w:tcMar>
              <w:top w:w="50" w:type="dxa"/>
              <w:left w:w="100" w:type="dxa"/>
            </w:tcMar>
            <w:vAlign w:val="center"/>
          </w:tcPr>
          <w:p w14:paraId="11B26F67"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lastRenderedPageBreak/>
              <w:t xml:space="preserve"> 1 </w:t>
            </w:r>
          </w:p>
        </w:tc>
        <w:tc>
          <w:tcPr>
            <w:tcW w:w="1401" w:type="dxa"/>
            <w:tcMar>
              <w:top w:w="50" w:type="dxa"/>
              <w:left w:w="100" w:type="dxa"/>
            </w:tcMar>
            <w:vAlign w:val="center"/>
          </w:tcPr>
          <w:p w14:paraId="05687A05"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141DBCC1"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0.5 </w:t>
            </w:r>
          </w:p>
        </w:tc>
        <w:tc>
          <w:tcPr>
            <w:tcW w:w="1496" w:type="dxa"/>
            <w:tcMar>
              <w:top w:w="50" w:type="dxa"/>
              <w:left w:w="100" w:type="dxa"/>
            </w:tcMar>
            <w:vAlign w:val="center"/>
          </w:tcPr>
          <w:p w14:paraId="53DEEEA9" w14:textId="689B1815"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13.04</w:t>
            </w:r>
          </w:p>
        </w:tc>
      </w:tr>
      <w:tr w:rsidR="00244594" w:rsidRPr="00C23626" w14:paraId="64D9EBE9" w14:textId="77777777" w:rsidTr="00244594">
        <w:trPr>
          <w:trHeight w:val="144"/>
          <w:tblCellSpacing w:w="20" w:type="nil"/>
        </w:trPr>
        <w:tc>
          <w:tcPr>
            <w:tcW w:w="740" w:type="dxa"/>
            <w:tcMar>
              <w:top w:w="50" w:type="dxa"/>
              <w:left w:w="100" w:type="dxa"/>
            </w:tcMar>
            <w:vAlign w:val="center"/>
          </w:tcPr>
          <w:p w14:paraId="6A43A5DC" w14:textId="4A577D6D"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29</w:t>
            </w:r>
          </w:p>
        </w:tc>
        <w:tc>
          <w:tcPr>
            <w:tcW w:w="3504" w:type="dxa"/>
            <w:tcMar>
              <w:top w:w="50" w:type="dxa"/>
              <w:left w:w="100" w:type="dxa"/>
            </w:tcMar>
            <w:vAlign w:val="center"/>
          </w:tcPr>
          <w:p w14:paraId="403EE41B"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Наследственная изменчивость. Лабораторная работа № 7. «Анализ мутаций у дрозофилы на готовых микропрепаратах»</w:t>
            </w:r>
          </w:p>
        </w:tc>
        <w:tc>
          <w:tcPr>
            <w:tcW w:w="1087" w:type="dxa"/>
            <w:tcMar>
              <w:top w:w="50" w:type="dxa"/>
              <w:left w:w="100" w:type="dxa"/>
            </w:tcMar>
            <w:vAlign w:val="center"/>
          </w:tcPr>
          <w:p w14:paraId="47C1AAF6"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6BC88052"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05EFCBA5"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0.5 </w:t>
            </w:r>
          </w:p>
        </w:tc>
        <w:tc>
          <w:tcPr>
            <w:tcW w:w="1496" w:type="dxa"/>
            <w:tcMar>
              <w:top w:w="50" w:type="dxa"/>
              <w:left w:w="100" w:type="dxa"/>
            </w:tcMar>
            <w:vAlign w:val="center"/>
          </w:tcPr>
          <w:p w14:paraId="5B64242C" w14:textId="2D362522"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20.04</w:t>
            </w:r>
          </w:p>
        </w:tc>
      </w:tr>
      <w:tr w:rsidR="00244594" w:rsidRPr="00C23626" w14:paraId="4FE7A8D4" w14:textId="77777777" w:rsidTr="00244594">
        <w:trPr>
          <w:trHeight w:val="144"/>
          <w:tblCellSpacing w:w="20" w:type="nil"/>
        </w:trPr>
        <w:tc>
          <w:tcPr>
            <w:tcW w:w="740" w:type="dxa"/>
            <w:tcMar>
              <w:top w:w="50" w:type="dxa"/>
              <w:left w:w="100" w:type="dxa"/>
            </w:tcMar>
            <w:vAlign w:val="center"/>
          </w:tcPr>
          <w:p w14:paraId="173C3B63" w14:textId="5E690F95" w:rsidR="00244594" w:rsidRPr="008C5FAF"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rPr>
              <w:t>30</w:t>
            </w:r>
            <w:r>
              <w:rPr>
                <w:rFonts w:ascii="Times New Roman" w:hAnsi="Times New Roman" w:cs="Times New Roman"/>
                <w:color w:val="000000"/>
                <w:sz w:val="24"/>
                <w:szCs w:val="24"/>
                <w:lang w:val="ru-RU"/>
              </w:rPr>
              <w:t xml:space="preserve">   </w:t>
            </w:r>
          </w:p>
        </w:tc>
        <w:tc>
          <w:tcPr>
            <w:tcW w:w="3504" w:type="dxa"/>
            <w:tcMar>
              <w:top w:w="50" w:type="dxa"/>
              <w:left w:w="100" w:type="dxa"/>
            </w:tcMar>
            <w:vAlign w:val="center"/>
          </w:tcPr>
          <w:p w14:paraId="7CBF1476" w14:textId="766A830A"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Генетика человека. </w:t>
            </w:r>
          </w:p>
        </w:tc>
        <w:tc>
          <w:tcPr>
            <w:tcW w:w="1087" w:type="dxa"/>
            <w:tcMar>
              <w:top w:w="50" w:type="dxa"/>
              <w:left w:w="100" w:type="dxa"/>
            </w:tcMar>
            <w:vAlign w:val="center"/>
          </w:tcPr>
          <w:p w14:paraId="4980E85B"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715EBDB4"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5AA089A4"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5BCD3E1B" w14:textId="113B624B"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27.04</w:t>
            </w:r>
          </w:p>
        </w:tc>
      </w:tr>
      <w:tr w:rsidR="00244594" w:rsidRPr="00C23626" w14:paraId="658A739A" w14:textId="77777777" w:rsidTr="00244594">
        <w:trPr>
          <w:trHeight w:val="144"/>
          <w:tblCellSpacing w:w="20" w:type="nil"/>
        </w:trPr>
        <w:tc>
          <w:tcPr>
            <w:tcW w:w="740" w:type="dxa"/>
            <w:tcMar>
              <w:top w:w="50" w:type="dxa"/>
              <w:left w:w="100" w:type="dxa"/>
            </w:tcMar>
            <w:vAlign w:val="center"/>
          </w:tcPr>
          <w:p w14:paraId="0544AF66"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31</w:t>
            </w:r>
          </w:p>
        </w:tc>
        <w:tc>
          <w:tcPr>
            <w:tcW w:w="3504" w:type="dxa"/>
            <w:tcMar>
              <w:top w:w="50" w:type="dxa"/>
              <w:left w:w="100" w:type="dxa"/>
            </w:tcMar>
            <w:vAlign w:val="center"/>
          </w:tcPr>
          <w:p w14:paraId="3709A27D"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Резервный урок. Обобщение по теме «Наследственность и изменчивость организмов»</w:t>
            </w:r>
          </w:p>
        </w:tc>
        <w:tc>
          <w:tcPr>
            <w:tcW w:w="1087" w:type="dxa"/>
            <w:tcMar>
              <w:top w:w="50" w:type="dxa"/>
              <w:left w:w="100" w:type="dxa"/>
            </w:tcMar>
            <w:vAlign w:val="center"/>
          </w:tcPr>
          <w:p w14:paraId="07AB655D"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555C4CFE" w14:textId="3A5274D2"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1</w:t>
            </w:r>
            <w:r w:rsidRPr="00C23626">
              <w:rPr>
                <w:rFonts w:ascii="Times New Roman" w:hAnsi="Times New Roman" w:cs="Times New Roman"/>
                <w:color w:val="000000"/>
                <w:sz w:val="24"/>
                <w:szCs w:val="24"/>
              </w:rPr>
              <w:t xml:space="preserve"> </w:t>
            </w:r>
          </w:p>
        </w:tc>
        <w:tc>
          <w:tcPr>
            <w:tcW w:w="1618" w:type="dxa"/>
            <w:tcMar>
              <w:top w:w="50" w:type="dxa"/>
              <w:left w:w="100" w:type="dxa"/>
            </w:tcMar>
            <w:vAlign w:val="center"/>
          </w:tcPr>
          <w:p w14:paraId="51028C8E"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69D70D15" w14:textId="2E36A207"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04.05</w:t>
            </w:r>
          </w:p>
        </w:tc>
      </w:tr>
      <w:tr w:rsidR="00244594" w:rsidRPr="00C23626" w14:paraId="5322B7AC" w14:textId="77777777" w:rsidTr="00244594">
        <w:trPr>
          <w:trHeight w:val="144"/>
          <w:tblCellSpacing w:w="20" w:type="nil"/>
        </w:trPr>
        <w:tc>
          <w:tcPr>
            <w:tcW w:w="740" w:type="dxa"/>
            <w:tcMar>
              <w:top w:w="50" w:type="dxa"/>
              <w:left w:w="100" w:type="dxa"/>
            </w:tcMar>
            <w:vAlign w:val="center"/>
          </w:tcPr>
          <w:p w14:paraId="0B81D143"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32</w:t>
            </w:r>
          </w:p>
        </w:tc>
        <w:tc>
          <w:tcPr>
            <w:tcW w:w="3504" w:type="dxa"/>
            <w:tcMar>
              <w:top w:w="50" w:type="dxa"/>
              <w:left w:w="100" w:type="dxa"/>
            </w:tcMar>
            <w:vAlign w:val="center"/>
          </w:tcPr>
          <w:p w14:paraId="0E45A38D"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Селекция как наука и процесс</w:t>
            </w:r>
          </w:p>
        </w:tc>
        <w:tc>
          <w:tcPr>
            <w:tcW w:w="1087" w:type="dxa"/>
            <w:tcMar>
              <w:top w:w="50" w:type="dxa"/>
              <w:left w:w="100" w:type="dxa"/>
            </w:tcMar>
            <w:vAlign w:val="center"/>
          </w:tcPr>
          <w:p w14:paraId="20A01225"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37E4D894"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61557603"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269D3F89" w14:textId="00F2A4AA"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11.05</w:t>
            </w:r>
          </w:p>
        </w:tc>
      </w:tr>
      <w:tr w:rsidR="00244594" w:rsidRPr="00C23626" w14:paraId="2F1EF2F5" w14:textId="77777777" w:rsidTr="00244594">
        <w:trPr>
          <w:trHeight w:val="144"/>
          <w:tblCellSpacing w:w="20" w:type="nil"/>
        </w:trPr>
        <w:tc>
          <w:tcPr>
            <w:tcW w:w="740" w:type="dxa"/>
            <w:tcMar>
              <w:top w:w="50" w:type="dxa"/>
              <w:left w:w="100" w:type="dxa"/>
            </w:tcMar>
            <w:vAlign w:val="center"/>
          </w:tcPr>
          <w:p w14:paraId="75ED2A02"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33</w:t>
            </w:r>
          </w:p>
        </w:tc>
        <w:tc>
          <w:tcPr>
            <w:tcW w:w="3504" w:type="dxa"/>
            <w:tcMar>
              <w:top w:w="50" w:type="dxa"/>
              <w:left w:w="100" w:type="dxa"/>
            </w:tcMar>
            <w:vAlign w:val="center"/>
          </w:tcPr>
          <w:p w14:paraId="2671777A" w14:textId="77777777"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Методы и достижения селекции растений и животных</w:t>
            </w:r>
          </w:p>
        </w:tc>
        <w:tc>
          <w:tcPr>
            <w:tcW w:w="1087" w:type="dxa"/>
            <w:tcMar>
              <w:top w:w="50" w:type="dxa"/>
              <w:left w:w="100" w:type="dxa"/>
            </w:tcMar>
            <w:vAlign w:val="center"/>
          </w:tcPr>
          <w:p w14:paraId="6A015AC2"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lang w:val="ru-RU"/>
              </w:rPr>
              <w:t xml:space="preserve"> </w:t>
            </w:r>
            <w:r w:rsidRPr="00C23626">
              <w:rPr>
                <w:rFonts w:ascii="Times New Roman" w:hAnsi="Times New Roman" w:cs="Times New Roman"/>
                <w:color w:val="000000"/>
                <w:sz w:val="24"/>
                <w:szCs w:val="24"/>
              </w:rPr>
              <w:t xml:space="preserve">1 </w:t>
            </w:r>
          </w:p>
        </w:tc>
        <w:tc>
          <w:tcPr>
            <w:tcW w:w="1401" w:type="dxa"/>
            <w:tcMar>
              <w:top w:w="50" w:type="dxa"/>
              <w:left w:w="100" w:type="dxa"/>
            </w:tcMar>
            <w:vAlign w:val="center"/>
          </w:tcPr>
          <w:p w14:paraId="5103C3B4"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618" w:type="dxa"/>
            <w:tcMar>
              <w:top w:w="50" w:type="dxa"/>
              <w:left w:w="100" w:type="dxa"/>
            </w:tcMar>
            <w:vAlign w:val="center"/>
          </w:tcPr>
          <w:p w14:paraId="1877BA91" w14:textId="77777777" w:rsidR="00244594" w:rsidRPr="00C23626" w:rsidRDefault="00244594" w:rsidP="00244594">
            <w:pPr>
              <w:spacing w:after="0" w:line="240" w:lineRule="auto"/>
              <w:ind w:left="120"/>
              <w:jc w:val="center"/>
              <w:rPr>
                <w:rFonts w:ascii="Times New Roman" w:hAnsi="Times New Roman" w:cs="Times New Roman"/>
                <w:sz w:val="24"/>
                <w:szCs w:val="24"/>
              </w:rPr>
            </w:pPr>
            <w:r w:rsidRPr="00C23626">
              <w:rPr>
                <w:rFonts w:ascii="Times New Roman" w:hAnsi="Times New Roman" w:cs="Times New Roman"/>
                <w:color w:val="000000"/>
                <w:sz w:val="24"/>
                <w:szCs w:val="24"/>
              </w:rPr>
              <w:t xml:space="preserve"> 0 </w:t>
            </w:r>
          </w:p>
        </w:tc>
        <w:tc>
          <w:tcPr>
            <w:tcW w:w="1496" w:type="dxa"/>
            <w:tcMar>
              <w:top w:w="50" w:type="dxa"/>
              <w:left w:w="100" w:type="dxa"/>
            </w:tcMar>
            <w:vAlign w:val="center"/>
          </w:tcPr>
          <w:p w14:paraId="443D0EEA" w14:textId="77A3B11F"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18.05</w:t>
            </w:r>
          </w:p>
        </w:tc>
      </w:tr>
      <w:tr w:rsidR="00244594" w:rsidRPr="00C23626" w14:paraId="799837E3" w14:textId="77777777" w:rsidTr="00244594">
        <w:trPr>
          <w:trHeight w:val="144"/>
          <w:tblCellSpacing w:w="20" w:type="nil"/>
        </w:trPr>
        <w:tc>
          <w:tcPr>
            <w:tcW w:w="740" w:type="dxa"/>
            <w:tcMar>
              <w:top w:w="50" w:type="dxa"/>
              <w:left w:w="100" w:type="dxa"/>
            </w:tcMar>
            <w:vAlign w:val="center"/>
          </w:tcPr>
          <w:p w14:paraId="515B6C75" w14:textId="77777777" w:rsidR="00244594" w:rsidRPr="00C23626" w:rsidRDefault="00244594" w:rsidP="00244594">
            <w:pPr>
              <w:spacing w:after="0" w:line="240" w:lineRule="auto"/>
              <w:ind w:left="120"/>
              <w:rPr>
                <w:rFonts w:ascii="Times New Roman" w:hAnsi="Times New Roman" w:cs="Times New Roman"/>
                <w:sz w:val="24"/>
                <w:szCs w:val="24"/>
              </w:rPr>
            </w:pPr>
            <w:r w:rsidRPr="00C23626">
              <w:rPr>
                <w:rFonts w:ascii="Times New Roman" w:hAnsi="Times New Roman" w:cs="Times New Roman"/>
                <w:color w:val="000000"/>
                <w:sz w:val="24"/>
                <w:szCs w:val="24"/>
              </w:rPr>
              <w:t>34</w:t>
            </w:r>
          </w:p>
        </w:tc>
        <w:tc>
          <w:tcPr>
            <w:tcW w:w="3504" w:type="dxa"/>
            <w:tcMar>
              <w:top w:w="50" w:type="dxa"/>
              <w:left w:w="100" w:type="dxa"/>
            </w:tcMar>
            <w:vAlign w:val="center"/>
          </w:tcPr>
          <w:p w14:paraId="3B5C9AF9" w14:textId="707D57A8" w:rsidR="00244594" w:rsidRPr="00C23626" w:rsidRDefault="00244594" w:rsidP="00244594">
            <w:pPr>
              <w:spacing w:after="0" w:line="240" w:lineRule="auto"/>
              <w:ind w:left="120"/>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Биотехнология как отрасль производства. </w:t>
            </w:r>
          </w:p>
        </w:tc>
        <w:tc>
          <w:tcPr>
            <w:tcW w:w="1087" w:type="dxa"/>
            <w:tcMar>
              <w:top w:w="50" w:type="dxa"/>
              <w:left w:w="100" w:type="dxa"/>
            </w:tcMar>
            <w:vAlign w:val="center"/>
          </w:tcPr>
          <w:p w14:paraId="6AB20D75"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1 </w:t>
            </w:r>
          </w:p>
        </w:tc>
        <w:tc>
          <w:tcPr>
            <w:tcW w:w="1401" w:type="dxa"/>
            <w:tcMar>
              <w:top w:w="50" w:type="dxa"/>
              <w:left w:w="100" w:type="dxa"/>
            </w:tcMar>
            <w:vAlign w:val="center"/>
          </w:tcPr>
          <w:p w14:paraId="4BBB3AE3"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618" w:type="dxa"/>
            <w:tcMar>
              <w:top w:w="50" w:type="dxa"/>
              <w:left w:w="100" w:type="dxa"/>
            </w:tcMar>
            <w:vAlign w:val="center"/>
          </w:tcPr>
          <w:p w14:paraId="68CEFA31" w14:textId="77777777" w:rsidR="00244594" w:rsidRPr="00C23626" w:rsidRDefault="00244594" w:rsidP="00244594">
            <w:pPr>
              <w:spacing w:after="0" w:line="240" w:lineRule="auto"/>
              <w:ind w:left="120"/>
              <w:jc w:val="center"/>
              <w:rPr>
                <w:rFonts w:ascii="Times New Roman" w:hAnsi="Times New Roman" w:cs="Times New Roman"/>
                <w:sz w:val="24"/>
                <w:szCs w:val="24"/>
                <w:lang w:val="ru-RU"/>
              </w:rPr>
            </w:pPr>
            <w:r w:rsidRPr="00C23626">
              <w:rPr>
                <w:rFonts w:ascii="Times New Roman" w:hAnsi="Times New Roman" w:cs="Times New Roman"/>
                <w:color w:val="000000"/>
                <w:sz w:val="24"/>
                <w:szCs w:val="24"/>
                <w:lang w:val="ru-RU"/>
              </w:rPr>
              <w:t xml:space="preserve"> 0 </w:t>
            </w:r>
          </w:p>
        </w:tc>
        <w:tc>
          <w:tcPr>
            <w:tcW w:w="1496" w:type="dxa"/>
            <w:tcMar>
              <w:top w:w="50" w:type="dxa"/>
              <w:left w:w="100" w:type="dxa"/>
            </w:tcMar>
            <w:vAlign w:val="center"/>
          </w:tcPr>
          <w:p w14:paraId="676120EF" w14:textId="25F8482C" w:rsidR="00244594" w:rsidRPr="00C23626" w:rsidRDefault="00244594" w:rsidP="00244594">
            <w:pPr>
              <w:spacing w:after="0" w:line="240" w:lineRule="auto"/>
              <w:ind w:left="120"/>
              <w:rPr>
                <w:rFonts w:ascii="Times New Roman" w:hAnsi="Times New Roman" w:cs="Times New Roman"/>
                <w:sz w:val="24"/>
                <w:szCs w:val="24"/>
                <w:lang w:val="ru-RU"/>
              </w:rPr>
            </w:pPr>
            <w:r>
              <w:rPr>
                <w:rFonts w:ascii="Times New Roman" w:hAnsi="Times New Roman" w:cs="Times New Roman"/>
                <w:sz w:val="24"/>
                <w:szCs w:val="24"/>
                <w:lang w:val="ru-RU"/>
              </w:rPr>
              <w:t>25.05</w:t>
            </w:r>
          </w:p>
        </w:tc>
      </w:tr>
      <w:tr w:rsidR="00244594" w:rsidRPr="00C23626" w14:paraId="29A857E4" w14:textId="77777777" w:rsidTr="00244594">
        <w:trPr>
          <w:gridAfter w:val="1"/>
          <w:wAfter w:w="1496" w:type="dxa"/>
          <w:trHeight w:val="144"/>
          <w:tblCellSpacing w:w="20" w:type="nil"/>
        </w:trPr>
        <w:tc>
          <w:tcPr>
            <w:tcW w:w="4244" w:type="dxa"/>
            <w:gridSpan w:val="2"/>
            <w:tcMar>
              <w:top w:w="50" w:type="dxa"/>
              <w:left w:w="100" w:type="dxa"/>
            </w:tcMar>
            <w:vAlign w:val="center"/>
          </w:tcPr>
          <w:p w14:paraId="5FA4ED15" w14:textId="77777777" w:rsidR="00244594" w:rsidRPr="00C23626" w:rsidRDefault="00244594" w:rsidP="00244594">
            <w:pPr>
              <w:spacing w:after="0"/>
              <w:ind w:left="120"/>
              <w:rPr>
                <w:rFonts w:ascii="Times New Roman" w:hAnsi="Times New Roman" w:cs="Times New Roman"/>
                <w:lang w:val="ru-RU"/>
              </w:rPr>
            </w:pPr>
            <w:r w:rsidRPr="00C23626">
              <w:rPr>
                <w:rFonts w:ascii="Times New Roman" w:hAnsi="Times New Roman" w:cs="Times New Roman"/>
                <w:color w:val="000000"/>
                <w:sz w:val="24"/>
                <w:lang w:val="ru-RU"/>
              </w:rPr>
              <w:t>ОБЩЕЕ КОЛИЧЕСТВО ЧАСОВ ПО ПРОГРАММЕ</w:t>
            </w:r>
          </w:p>
        </w:tc>
        <w:tc>
          <w:tcPr>
            <w:tcW w:w="1087" w:type="dxa"/>
            <w:tcMar>
              <w:top w:w="50" w:type="dxa"/>
              <w:left w:w="100" w:type="dxa"/>
            </w:tcMar>
            <w:vAlign w:val="center"/>
          </w:tcPr>
          <w:p w14:paraId="552834F1" w14:textId="77777777" w:rsidR="00244594" w:rsidRPr="00C23626" w:rsidRDefault="00244594" w:rsidP="00244594">
            <w:pPr>
              <w:spacing w:after="0"/>
              <w:ind w:left="120"/>
              <w:jc w:val="center"/>
              <w:rPr>
                <w:rFonts w:ascii="Times New Roman" w:hAnsi="Times New Roman" w:cs="Times New Roman"/>
              </w:rPr>
            </w:pPr>
            <w:r w:rsidRPr="00C23626">
              <w:rPr>
                <w:rFonts w:ascii="Times New Roman" w:hAnsi="Times New Roman" w:cs="Times New Roman"/>
                <w:color w:val="000000"/>
                <w:sz w:val="24"/>
                <w:lang w:val="ru-RU"/>
              </w:rPr>
              <w:t xml:space="preserve"> </w:t>
            </w:r>
            <w:r w:rsidRPr="00C23626">
              <w:rPr>
                <w:rFonts w:ascii="Times New Roman" w:hAnsi="Times New Roman" w:cs="Times New Roman"/>
                <w:color w:val="000000"/>
                <w:sz w:val="24"/>
              </w:rPr>
              <w:t xml:space="preserve">34 </w:t>
            </w:r>
          </w:p>
        </w:tc>
        <w:tc>
          <w:tcPr>
            <w:tcW w:w="1401" w:type="dxa"/>
            <w:tcMar>
              <w:top w:w="50" w:type="dxa"/>
              <w:left w:w="100" w:type="dxa"/>
            </w:tcMar>
            <w:vAlign w:val="center"/>
          </w:tcPr>
          <w:p w14:paraId="0283D420" w14:textId="436E1088" w:rsidR="00244594" w:rsidRPr="00C23626" w:rsidRDefault="00244594" w:rsidP="00244594">
            <w:pPr>
              <w:spacing w:after="0"/>
              <w:ind w:left="120"/>
              <w:jc w:val="center"/>
              <w:rPr>
                <w:rFonts w:ascii="Times New Roman" w:hAnsi="Times New Roman" w:cs="Times New Roman"/>
              </w:rPr>
            </w:pPr>
            <w:r w:rsidRPr="00C23626">
              <w:rPr>
                <w:rFonts w:ascii="Times New Roman" w:hAnsi="Times New Roman" w:cs="Times New Roman"/>
                <w:color w:val="000000"/>
                <w:sz w:val="24"/>
                <w:lang w:val="ru-RU"/>
              </w:rPr>
              <w:t>1</w:t>
            </w:r>
            <w:r w:rsidRPr="00C23626">
              <w:rPr>
                <w:rFonts w:ascii="Times New Roman" w:hAnsi="Times New Roman" w:cs="Times New Roman"/>
                <w:color w:val="000000"/>
                <w:sz w:val="24"/>
              </w:rPr>
              <w:t xml:space="preserve"> </w:t>
            </w:r>
          </w:p>
        </w:tc>
        <w:tc>
          <w:tcPr>
            <w:tcW w:w="1618" w:type="dxa"/>
            <w:tcMar>
              <w:top w:w="50" w:type="dxa"/>
              <w:left w:w="100" w:type="dxa"/>
            </w:tcMar>
            <w:vAlign w:val="center"/>
          </w:tcPr>
          <w:p w14:paraId="166D898C" w14:textId="77777777" w:rsidR="00244594" w:rsidRPr="00C23626" w:rsidRDefault="00244594" w:rsidP="00244594">
            <w:pPr>
              <w:spacing w:after="0"/>
              <w:ind w:left="120"/>
              <w:jc w:val="center"/>
              <w:rPr>
                <w:rFonts w:ascii="Times New Roman" w:hAnsi="Times New Roman" w:cs="Times New Roman"/>
              </w:rPr>
            </w:pPr>
            <w:r w:rsidRPr="00C23626">
              <w:rPr>
                <w:rFonts w:ascii="Times New Roman" w:hAnsi="Times New Roman" w:cs="Times New Roman"/>
                <w:color w:val="000000"/>
                <w:sz w:val="24"/>
              </w:rPr>
              <w:t xml:space="preserve"> 4 </w:t>
            </w:r>
          </w:p>
        </w:tc>
      </w:tr>
    </w:tbl>
    <w:p w14:paraId="3A4084D9" w14:textId="77777777" w:rsidR="000A2239" w:rsidRPr="00C23626" w:rsidRDefault="000A2239" w:rsidP="00C23626">
      <w:pPr>
        <w:ind w:left="120"/>
        <w:rPr>
          <w:rFonts w:ascii="Times New Roman" w:hAnsi="Times New Roman" w:cs="Times New Roman"/>
        </w:rPr>
        <w:sectPr w:rsidR="000A2239" w:rsidRPr="00C23626" w:rsidSect="00C23626">
          <w:type w:val="continuous"/>
          <w:pgSz w:w="11906" w:h="16383"/>
          <w:pgMar w:top="1701" w:right="1134" w:bottom="850" w:left="1134" w:header="720" w:footer="720" w:gutter="0"/>
          <w:cols w:space="720"/>
          <w:docGrid w:linePitch="299"/>
        </w:sectPr>
      </w:pPr>
    </w:p>
    <w:p w14:paraId="265F3B8D" w14:textId="77777777" w:rsidR="00816716" w:rsidRDefault="00816716" w:rsidP="00C23626">
      <w:pPr>
        <w:spacing w:after="0"/>
        <w:ind w:left="120"/>
        <w:rPr>
          <w:rFonts w:ascii="Times New Roman" w:hAnsi="Times New Roman" w:cs="Times New Roman"/>
          <w:b/>
          <w:color w:val="000000"/>
          <w:sz w:val="28"/>
          <w:lang w:val="ru-RU"/>
        </w:rPr>
      </w:pPr>
    </w:p>
    <w:p w14:paraId="73EEABD4" w14:textId="77777777" w:rsidR="000A2239" w:rsidRPr="00C23626" w:rsidRDefault="000A2239" w:rsidP="00C23626">
      <w:pPr>
        <w:ind w:left="120"/>
        <w:rPr>
          <w:rFonts w:ascii="Times New Roman" w:hAnsi="Times New Roman" w:cs="Times New Roman"/>
        </w:rPr>
        <w:sectPr w:rsidR="000A2239" w:rsidRPr="00C23626" w:rsidSect="00C23626">
          <w:type w:val="continuous"/>
          <w:pgSz w:w="11906" w:h="16383"/>
          <w:pgMar w:top="1701" w:right="1134" w:bottom="850" w:left="1134" w:header="720" w:footer="720" w:gutter="0"/>
          <w:cols w:space="720"/>
          <w:docGrid w:linePitch="299"/>
        </w:sectPr>
      </w:pPr>
    </w:p>
    <w:p w14:paraId="2642D143" w14:textId="77777777" w:rsidR="000A2239" w:rsidRPr="00C23626" w:rsidRDefault="000A2239" w:rsidP="00C23626">
      <w:pPr>
        <w:ind w:left="120"/>
        <w:rPr>
          <w:rFonts w:ascii="Times New Roman" w:hAnsi="Times New Roman" w:cs="Times New Roman"/>
        </w:rPr>
        <w:sectPr w:rsidR="000A2239" w:rsidRPr="00C23626" w:rsidSect="00C23626">
          <w:type w:val="continuous"/>
          <w:pgSz w:w="11906" w:h="16383"/>
          <w:pgMar w:top="1701" w:right="1134" w:bottom="850" w:left="1134" w:header="720" w:footer="720" w:gutter="0"/>
          <w:cols w:space="720"/>
          <w:docGrid w:linePitch="299"/>
        </w:sectPr>
      </w:pPr>
    </w:p>
    <w:p w14:paraId="6C62CAE2" w14:textId="77777777" w:rsidR="000A2239" w:rsidRPr="00C23626" w:rsidRDefault="0056444B" w:rsidP="00816716">
      <w:pPr>
        <w:spacing w:after="0"/>
        <w:ind w:left="120"/>
        <w:rPr>
          <w:rFonts w:ascii="Times New Roman" w:hAnsi="Times New Roman" w:cs="Times New Roman"/>
        </w:rPr>
      </w:pPr>
      <w:bookmarkStart w:id="7" w:name="block-46262249"/>
      <w:bookmarkEnd w:id="6"/>
      <w:r w:rsidRPr="00C23626">
        <w:rPr>
          <w:rFonts w:ascii="Times New Roman" w:hAnsi="Times New Roman" w:cs="Times New Roman"/>
          <w:b/>
          <w:color w:val="000000"/>
          <w:sz w:val="28"/>
        </w:rPr>
        <w:lastRenderedPageBreak/>
        <w:t>УЧЕБНО-МЕТОДИЧЕСКОЕ ОБЕСПЕЧЕНИЕ ОБРАЗОВАТЕЛЬНОГО ПРОЦЕССА</w:t>
      </w:r>
    </w:p>
    <w:p w14:paraId="250E2E40" w14:textId="77777777" w:rsidR="000A2239" w:rsidRPr="00C23626" w:rsidRDefault="0056444B" w:rsidP="00816716">
      <w:pPr>
        <w:spacing w:after="0"/>
        <w:ind w:left="120"/>
        <w:rPr>
          <w:rFonts w:ascii="Times New Roman" w:hAnsi="Times New Roman" w:cs="Times New Roman"/>
        </w:rPr>
      </w:pPr>
      <w:r w:rsidRPr="00C23626">
        <w:rPr>
          <w:rFonts w:ascii="Times New Roman" w:hAnsi="Times New Roman" w:cs="Times New Roman"/>
          <w:b/>
          <w:color w:val="000000"/>
          <w:sz w:val="28"/>
        </w:rPr>
        <w:t>ОБЯЗАТЕЛЬНЫЕ УЧЕБНЫЕ МАТЕРИАЛЫ ДЛЯ УЧЕНИКА</w:t>
      </w:r>
    </w:p>
    <w:p w14:paraId="2C110154" w14:textId="77777777" w:rsidR="000A2239" w:rsidRPr="00C23626" w:rsidRDefault="0056444B" w:rsidP="00816716">
      <w:pPr>
        <w:spacing w:after="0"/>
        <w:ind w:left="120"/>
        <w:rPr>
          <w:rFonts w:ascii="Times New Roman" w:hAnsi="Times New Roman" w:cs="Times New Roman"/>
          <w:lang w:val="ru-RU"/>
        </w:rPr>
      </w:pPr>
      <w:r w:rsidRPr="00C23626">
        <w:rPr>
          <w:rFonts w:ascii="Times New Roman" w:hAnsi="Times New Roman" w:cs="Times New Roman"/>
          <w:color w:val="000000"/>
          <w:sz w:val="28"/>
          <w:lang w:val="ru-RU"/>
        </w:rPr>
        <w:t>• Биология. 10 класс. Пасечник В.В., Каменский А.А., Рубцов А.М. и др.; Под редакцией Пасечника В.В. Акционерное общество «Издательство «Просвещение»</w:t>
      </w:r>
      <w:r w:rsidRPr="00C23626">
        <w:rPr>
          <w:rFonts w:ascii="Times New Roman" w:hAnsi="Times New Roman" w:cs="Times New Roman"/>
          <w:sz w:val="28"/>
          <w:lang w:val="ru-RU"/>
        </w:rPr>
        <w:br/>
      </w:r>
      <w:bookmarkStart w:id="8" w:name="1afc3992-2479-4825-97e8-55faa1aba9ed"/>
      <w:r w:rsidRPr="00C23626">
        <w:rPr>
          <w:rFonts w:ascii="Times New Roman" w:hAnsi="Times New Roman" w:cs="Times New Roman"/>
          <w:color w:val="000000"/>
          <w:sz w:val="28"/>
          <w:lang w:val="ru-RU"/>
        </w:rPr>
        <w:t xml:space="preserve"> • Биология. 11 класс. Пасечник В.В., Каменский А.А., Рубцов А.М. и др.; Под редакцией Пасечника В.В. Акционерное общество «Издательство «Просвещение»</w:t>
      </w:r>
      <w:bookmarkEnd w:id="8"/>
    </w:p>
    <w:p w14:paraId="236CB036" w14:textId="77777777" w:rsidR="000A2239" w:rsidRPr="00C23626" w:rsidRDefault="000A2239" w:rsidP="00816716">
      <w:pPr>
        <w:spacing w:after="0"/>
        <w:ind w:left="120"/>
        <w:rPr>
          <w:rFonts w:ascii="Times New Roman" w:hAnsi="Times New Roman" w:cs="Times New Roman"/>
          <w:lang w:val="ru-RU"/>
        </w:rPr>
      </w:pPr>
    </w:p>
    <w:p w14:paraId="1BB0C00A" w14:textId="77777777" w:rsidR="000A2239" w:rsidRPr="00C23626" w:rsidRDefault="000A2239" w:rsidP="00816716">
      <w:pPr>
        <w:spacing w:after="0"/>
        <w:ind w:left="120"/>
        <w:rPr>
          <w:rFonts w:ascii="Times New Roman" w:hAnsi="Times New Roman" w:cs="Times New Roman"/>
          <w:lang w:val="ru-RU"/>
        </w:rPr>
      </w:pPr>
    </w:p>
    <w:p w14:paraId="66C410DA" w14:textId="77777777" w:rsidR="000A2239" w:rsidRPr="00C23626" w:rsidRDefault="0056444B" w:rsidP="00816716">
      <w:pPr>
        <w:spacing w:after="0"/>
        <w:ind w:left="120"/>
        <w:rPr>
          <w:rFonts w:ascii="Times New Roman" w:hAnsi="Times New Roman" w:cs="Times New Roman"/>
          <w:lang w:val="ru-RU"/>
        </w:rPr>
      </w:pPr>
      <w:r w:rsidRPr="00C23626">
        <w:rPr>
          <w:rFonts w:ascii="Times New Roman" w:hAnsi="Times New Roman" w:cs="Times New Roman"/>
          <w:b/>
          <w:color w:val="000000"/>
          <w:sz w:val="28"/>
          <w:lang w:val="ru-RU"/>
        </w:rPr>
        <w:t>МЕТОДИЧЕСКИЕ МАТЕРИАЛЫ ДЛЯ УЧИТЕЛЯ</w:t>
      </w:r>
    </w:p>
    <w:p w14:paraId="21405074" w14:textId="77777777" w:rsidR="000A2239" w:rsidRPr="00C23626" w:rsidRDefault="000A2239" w:rsidP="00816716">
      <w:pPr>
        <w:spacing w:after="0"/>
        <w:ind w:left="120"/>
        <w:rPr>
          <w:rFonts w:ascii="Times New Roman" w:hAnsi="Times New Roman" w:cs="Times New Roman"/>
          <w:lang w:val="ru-RU"/>
        </w:rPr>
      </w:pPr>
    </w:p>
    <w:p w14:paraId="3B5B3BA5" w14:textId="77777777" w:rsidR="000A2239" w:rsidRPr="00C23626" w:rsidRDefault="0056444B" w:rsidP="00816716">
      <w:pPr>
        <w:spacing w:after="0"/>
        <w:ind w:left="120"/>
        <w:rPr>
          <w:rFonts w:ascii="Times New Roman" w:hAnsi="Times New Roman" w:cs="Times New Roman"/>
          <w:lang w:val="ru-RU"/>
        </w:rPr>
      </w:pPr>
      <w:r w:rsidRPr="00C23626">
        <w:rPr>
          <w:rFonts w:ascii="Times New Roman" w:hAnsi="Times New Roman" w:cs="Times New Roman"/>
          <w:b/>
          <w:color w:val="000000"/>
          <w:sz w:val="28"/>
          <w:lang w:val="ru-RU"/>
        </w:rPr>
        <w:t>ЦИФРОВЫЕ ОБРАЗОВАТЕЛЬНЫЕ РЕСУРСЫ И РЕСУРСЫ СЕТИ ИНТЕРНЕТ</w:t>
      </w:r>
    </w:p>
    <w:p w14:paraId="360C0A0D" w14:textId="77777777" w:rsidR="000A2239" w:rsidRPr="00C23626" w:rsidRDefault="0056444B" w:rsidP="00816716">
      <w:pPr>
        <w:spacing w:after="0"/>
        <w:ind w:left="120"/>
        <w:rPr>
          <w:rFonts w:ascii="Times New Roman" w:hAnsi="Times New Roman" w:cs="Times New Roman"/>
          <w:lang w:val="ru-RU"/>
        </w:rPr>
      </w:pPr>
      <w:r w:rsidRPr="00C23626">
        <w:rPr>
          <w:rFonts w:ascii="Times New Roman" w:hAnsi="Times New Roman" w:cs="Times New Roman"/>
          <w:color w:val="000000"/>
          <w:sz w:val="28"/>
          <w:lang w:val="ru-RU"/>
        </w:rPr>
        <w:t xml:space="preserve">Библиотека ЦОК </w:t>
      </w:r>
      <w:r w:rsidRPr="00C23626">
        <w:rPr>
          <w:rFonts w:ascii="Times New Roman" w:hAnsi="Times New Roman" w:cs="Times New Roman"/>
          <w:color w:val="000000"/>
          <w:sz w:val="28"/>
        </w:rPr>
        <w:t>https</w:t>
      </w:r>
      <w:r w:rsidRPr="00C23626">
        <w:rPr>
          <w:rFonts w:ascii="Times New Roman" w:hAnsi="Times New Roman" w:cs="Times New Roman"/>
          <w:color w:val="000000"/>
          <w:sz w:val="28"/>
          <w:lang w:val="ru-RU"/>
        </w:rPr>
        <w:t>://</w:t>
      </w:r>
      <w:r w:rsidRPr="00C23626">
        <w:rPr>
          <w:rFonts w:ascii="Times New Roman" w:hAnsi="Times New Roman" w:cs="Times New Roman"/>
          <w:color w:val="000000"/>
          <w:sz w:val="28"/>
        </w:rPr>
        <w:t>m</w:t>
      </w:r>
      <w:r w:rsidRPr="00C23626">
        <w:rPr>
          <w:rFonts w:ascii="Times New Roman" w:hAnsi="Times New Roman" w:cs="Times New Roman"/>
          <w:color w:val="000000"/>
          <w:sz w:val="28"/>
          <w:lang w:val="ru-RU"/>
        </w:rPr>
        <w:t>.</w:t>
      </w:r>
      <w:r w:rsidRPr="00C23626">
        <w:rPr>
          <w:rFonts w:ascii="Times New Roman" w:hAnsi="Times New Roman" w:cs="Times New Roman"/>
          <w:color w:val="000000"/>
          <w:sz w:val="28"/>
        </w:rPr>
        <w:t>edsoo</w:t>
      </w:r>
      <w:r w:rsidRPr="00C23626">
        <w:rPr>
          <w:rFonts w:ascii="Times New Roman" w:hAnsi="Times New Roman" w:cs="Times New Roman"/>
          <w:color w:val="000000"/>
          <w:sz w:val="28"/>
          <w:lang w:val="ru-RU"/>
        </w:rPr>
        <w:t>.</w:t>
      </w:r>
      <w:r w:rsidRPr="00C23626">
        <w:rPr>
          <w:rFonts w:ascii="Times New Roman" w:hAnsi="Times New Roman" w:cs="Times New Roman"/>
          <w:color w:val="000000"/>
          <w:sz w:val="28"/>
        </w:rPr>
        <w:t>ru</w:t>
      </w:r>
      <w:r w:rsidRPr="00C23626">
        <w:rPr>
          <w:rFonts w:ascii="Times New Roman" w:hAnsi="Times New Roman" w:cs="Times New Roman"/>
          <w:color w:val="000000"/>
          <w:sz w:val="28"/>
          <w:lang w:val="ru-RU"/>
        </w:rPr>
        <w:t>/7</w:t>
      </w:r>
      <w:r w:rsidRPr="00C23626">
        <w:rPr>
          <w:rFonts w:ascii="Times New Roman" w:hAnsi="Times New Roman" w:cs="Times New Roman"/>
          <w:color w:val="000000"/>
          <w:sz w:val="28"/>
        </w:rPr>
        <w:t>f</w:t>
      </w:r>
      <w:r w:rsidRPr="00C23626">
        <w:rPr>
          <w:rFonts w:ascii="Times New Roman" w:hAnsi="Times New Roman" w:cs="Times New Roman"/>
          <w:color w:val="000000"/>
          <w:sz w:val="28"/>
          <w:lang w:val="ru-RU"/>
        </w:rPr>
        <w:t>41</w:t>
      </w:r>
      <w:r w:rsidRPr="00C23626">
        <w:rPr>
          <w:rFonts w:ascii="Times New Roman" w:hAnsi="Times New Roman" w:cs="Times New Roman"/>
          <w:color w:val="000000"/>
          <w:sz w:val="28"/>
        </w:rPr>
        <w:t>cc</w:t>
      </w:r>
      <w:r w:rsidRPr="00C23626">
        <w:rPr>
          <w:rFonts w:ascii="Times New Roman" w:hAnsi="Times New Roman" w:cs="Times New Roman"/>
          <w:color w:val="000000"/>
          <w:sz w:val="28"/>
          <w:lang w:val="ru-RU"/>
        </w:rPr>
        <w:t>74</w:t>
      </w:r>
      <w:r w:rsidRPr="00C23626">
        <w:rPr>
          <w:rFonts w:ascii="Times New Roman" w:hAnsi="Times New Roman" w:cs="Times New Roman"/>
          <w:sz w:val="28"/>
          <w:lang w:val="ru-RU"/>
        </w:rPr>
        <w:br/>
      </w:r>
      <w:bookmarkStart w:id="9" w:name="f609a0d8-1d02-442e-8076-df34c8584109"/>
      <w:r w:rsidRPr="00C23626">
        <w:rPr>
          <w:rFonts w:ascii="Times New Roman" w:hAnsi="Times New Roman" w:cs="Times New Roman"/>
          <w:color w:val="000000"/>
          <w:sz w:val="28"/>
          <w:lang w:val="ru-RU"/>
        </w:rPr>
        <w:t xml:space="preserve"> </w:t>
      </w:r>
      <w:r w:rsidRPr="00C23626">
        <w:rPr>
          <w:rFonts w:ascii="Times New Roman" w:hAnsi="Times New Roman" w:cs="Times New Roman"/>
          <w:color w:val="000000"/>
          <w:sz w:val="28"/>
        </w:rPr>
        <w:t>https</w:t>
      </w:r>
      <w:r w:rsidRPr="00C23626">
        <w:rPr>
          <w:rFonts w:ascii="Times New Roman" w:hAnsi="Times New Roman" w:cs="Times New Roman"/>
          <w:color w:val="000000"/>
          <w:sz w:val="28"/>
          <w:lang w:val="ru-RU"/>
        </w:rPr>
        <w:t>://100</w:t>
      </w:r>
      <w:r w:rsidRPr="00C23626">
        <w:rPr>
          <w:rFonts w:ascii="Times New Roman" w:hAnsi="Times New Roman" w:cs="Times New Roman"/>
          <w:color w:val="000000"/>
          <w:sz w:val="28"/>
        </w:rPr>
        <w:t>ballnik</w:t>
      </w:r>
      <w:r w:rsidRPr="00C23626">
        <w:rPr>
          <w:rFonts w:ascii="Times New Roman" w:hAnsi="Times New Roman" w:cs="Times New Roman"/>
          <w:color w:val="000000"/>
          <w:sz w:val="28"/>
          <w:lang w:val="ru-RU"/>
        </w:rPr>
        <w:t>.</w:t>
      </w:r>
      <w:r w:rsidRPr="00C23626">
        <w:rPr>
          <w:rFonts w:ascii="Times New Roman" w:hAnsi="Times New Roman" w:cs="Times New Roman"/>
          <w:color w:val="000000"/>
          <w:sz w:val="28"/>
        </w:rPr>
        <w:t>com</w:t>
      </w:r>
      <w:r w:rsidRPr="00C23626">
        <w:rPr>
          <w:rFonts w:ascii="Times New Roman" w:hAnsi="Times New Roman" w:cs="Times New Roman"/>
          <w:color w:val="000000"/>
          <w:sz w:val="28"/>
          <w:lang w:val="ru-RU"/>
        </w:rPr>
        <w:t xml:space="preserve">/ </w:t>
      </w:r>
      <w:bookmarkEnd w:id="9"/>
    </w:p>
    <w:bookmarkEnd w:id="7"/>
    <w:p w14:paraId="6736834C" w14:textId="77777777" w:rsidR="00B67947" w:rsidRPr="00C23626" w:rsidRDefault="00B67947" w:rsidP="00C23626">
      <w:pPr>
        <w:ind w:left="120"/>
        <w:rPr>
          <w:rFonts w:ascii="Times New Roman" w:hAnsi="Times New Roman" w:cs="Times New Roman"/>
          <w:lang w:val="ru-RU"/>
        </w:rPr>
      </w:pPr>
    </w:p>
    <w:sectPr w:rsidR="00B67947" w:rsidRPr="00C23626" w:rsidSect="00C23626">
      <w:type w:val="continuous"/>
      <w:pgSz w:w="11907" w:h="16839"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5002EFF" w:usb1="C000E47F" w:usb2="0000002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A2239"/>
    <w:rsid w:val="00081806"/>
    <w:rsid w:val="00087228"/>
    <w:rsid w:val="000A2239"/>
    <w:rsid w:val="001C4C26"/>
    <w:rsid w:val="001F1A7B"/>
    <w:rsid w:val="00244594"/>
    <w:rsid w:val="00351F9B"/>
    <w:rsid w:val="00510D71"/>
    <w:rsid w:val="0053727F"/>
    <w:rsid w:val="0056444B"/>
    <w:rsid w:val="006767F2"/>
    <w:rsid w:val="006A1B3A"/>
    <w:rsid w:val="00701951"/>
    <w:rsid w:val="00762CEA"/>
    <w:rsid w:val="007B0EB6"/>
    <w:rsid w:val="00816716"/>
    <w:rsid w:val="008C5FAF"/>
    <w:rsid w:val="009F14DB"/>
    <w:rsid w:val="00A108A7"/>
    <w:rsid w:val="00B67947"/>
    <w:rsid w:val="00BE73AA"/>
    <w:rsid w:val="00C23626"/>
    <w:rsid w:val="00D2040B"/>
    <w:rsid w:val="00D41257"/>
    <w:rsid w:val="00EB18F0"/>
    <w:rsid w:val="00ED6AD4"/>
    <w:rsid w:val="00F94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9CC3"/>
  <w15:docId w15:val="{1C23106D-A1E9-4CFB-89F8-8CB2A173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Balloon Text"/>
    <w:basedOn w:val="a"/>
    <w:link w:val="af"/>
    <w:uiPriority w:val="99"/>
    <w:semiHidden/>
    <w:unhideWhenUsed/>
    <w:rsid w:val="0056444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644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254</TotalTime>
  <Pages>53</Pages>
  <Words>14176</Words>
  <Characters>80805</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новый хороший</cp:lastModifiedBy>
  <cp:revision>16</cp:revision>
  <cp:lastPrinted>2025-09-29T12:15:00Z</cp:lastPrinted>
  <dcterms:created xsi:type="dcterms:W3CDTF">2025-09-07T17:35:00Z</dcterms:created>
  <dcterms:modified xsi:type="dcterms:W3CDTF">2026-09-09T15:52:00Z</dcterms:modified>
</cp:coreProperties>
</file>